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121341984" w:displacedByCustomXml="next"/>
    <w:bookmarkEnd w:id="0" w:displacedByCustomXml="next"/>
    <w:sdt>
      <w:sdtPr>
        <w:rPr>
          <w:rFonts w:eastAsiaTheme="minorHAnsi" w:cstheme="minorHAnsi"/>
          <w:lang w:eastAsia="en-US"/>
        </w:rPr>
        <w:id w:val="671693317"/>
        <w:docPartObj>
          <w:docPartGallery w:val="Cover Pages"/>
          <w:docPartUnique/>
        </w:docPartObj>
      </w:sdtPr>
      <w:sdtEndPr/>
      <w:sdtContent>
        <w:p w14:paraId="06943217" w14:textId="5FBE6011" w:rsidR="00651BFB" w:rsidRPr="00B9199E" w:rsidRDefault="00014B77" w:rsidP="0050426F">
          <w:pPr>
            <w:pStyle w:val="NoSpacing"/>
            <w:jc w:val="both"/>
            <w:rPr>
              <w:rFonts w:cstheme="minorHAnsi"/>
            </w:rPr>
          </w:pPr>
          <w:r w:rsidRPr="00B9199E">
            <w:rPr>
              <w:rFonts w:eastAsiaTheme="minorHAnsi" w:cstheme="minorHAnsi"/>
              <w:lang w:eastAsia="en-US"/>
            </w:rPr>
            <w:t xml:space="preserve">                                                                                                                                                </w:t>
          </w:r>
          <w:r w:rsidR="00B9199E">
            <w:rPr>
              <w:rFonts w:eastAsiaTheme="minorHAnsi" w:cstheme="minorHAnsi"/>
              <w:lang w:eastAsia="en-US"/>
            </w:rPr>
            <w:t xml:space="preserve">     </w:t>
          </w:r>
          <w:r w:rsidRPr="00B9199E">
            <w:rPr>
              <w:rFonts w:eastAsiaTheme="minorHAnsi" w:cstheme="minorHAnsi"/>
              <w:lang w:eastAsia="en-US"/>
            </w:rPr>
            <w:t>Anexa 13</w:t>
          </w:r>
        </w:p>
        <w:p w14:paraId="7E525D17" w14:textId="62C13751" w:rsidR="00651BFB" w:rsidRPr="00B9199E" w:rsidRDefault="00651BFB" w:rsidP="0050426F">
          <w:pPr>
            <w:spacing w:after="0" w:line="240" w:lineRule="auto"/>
            <w:jc w:val="both"/>
            <w:rPr>
              <w:rFonts w:cstheme="minorHAnsi"/>
            </w:rPr>
          </w:pPr>
          <w:r w:rsidRPr="00B9199E">
            <w:rPr>
              <w:rFonts w:cstheme="minorHAnsi"/>
              <w:noProof/>
              <w:lang w:val="en-US"/>
            </w:rPr>
            <mc:AlternateContent>
              <mc:Choice Requires="wps">
                <w:drawing>
                  <wp:anchor distT="0" distB="0" distL="114300" distR="114300" simplePos="0" relativeHeight="251659264" behindDoc="0" locked="0" layoutInCell="1" allowOverlap="1" wp14:anchorId="1EE28C43" wp14:editId="6136184E">
                    <wp:simplePos x="0" y="0"/>
                    <wp:positionH relativeFrom="page">
                      <wp:align>center</wp:align>
                    </wp:positionH>
                    <wp:positionV relativeFrom="margin">
                      <wp:align>bottom</wp:align>
                    </wp:positionV>
                    <wp:extent cx="5943600" cy="374904"/>
                    <wp:effectExtent l="0" t="0" r="0" b="2540"/>
                    <wp:wrapNone/>
                    <wp:docPr id="69" name="Casetă text 69"/>
                    <wp:cNvGraphicFramePr/>
                    <a:graphic xmlns:a="http://schemas.openxmlformats.org/drawingml/2006/main">
                      <a:graphicData uri="http://schemas.microsoft.com/office/word/2010/wordprocessingShape">
                        <wps:wsp>
                          <wps:cNvSpPr txBox="1"/>
                          <wps:spPr>
                            <a:xfrm>
                              <a:off x="0" y="0"/>
                              <a:ext cx="5943600" cy="3749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9AE5BA" w14:textId="77777777" w:rsidR="00651BFB" w:rsidRDefault="00E11742">
                                <w:pPr>
                                  <w:pStyle w:val="NoSpacing"/>
                                  <w:jc w:val="right"/>
                                  <w:rPr>
                                    <w:color w:val="4472C4" w:themeColor="accent1"/>
                                    <w:sz w:val="36"/>
                                    <w:szCs w:val="36"/>
                                  </w:rPr>
                                </w:pPr>
                                <w:sdt>
                                  <w:sdtPr>
                                    <w:rPr>
                                      <w:color w:val="4472C4" w:themeColor="accent1"/>
                                      <w:sz w:val="36"/>
                                      <w:szCs w:val="36"/>
                                    </w:rPr>
                                    <w:alias w:val="Școală"/>
                                    <w:tag w:val="Școală"/>
                                    <w:id w:val="1850680582"/>
                                    <w:dataBinding w:prefixMappings="xmlns:ns0='http://schemas.openxmlformats.org/officeDocument/2006/extended-properties' " w:xpath="/ns0:Properties[1]/ns0:Company[1]" w:storeItemID="{6668398D-A668-4E3E-A5EB-62B293D839F1}"/>
                                    <w:text/>
                                  </w:sdtPr>
                                  <w:sdtEndPr/>
                                  <w:sdtContent>
                                    <w:r w:rsidR="00651BFB">
                                      <w:rPr>
                                        <w:color w:val="4472C4" w:themeColor="accent1"/>
                                        <w:sz w:val="36"/>
                                        <w:szCs w:val="36"/>
                                      </w:rPr>
                                      <w:t>Versiunea 0</w:t>
                                    </w:r>
                                  </w:sdtContent>
                                </w:sdt>
                              </w:p>
                              <w:sdt>
                                <w:sdtPr>
                                  <w:rPr>
                                    <w:color w:val="4472C4" w:themeColor="accent1"/>
                                    <w:sz w:val="36"/>
                                    <w:szCs w:val="36"/>
                                  </w:rPr>
                                  <w:alias w:val="Curs"/>
                                  <w:tag w:val="Curs"/>
                                  <w:id w:val="1717703537"/>
                                  <w:dataBinding w:prefixMappings="xmlns:ns0='http://purl.org/dc/elements/1.1/' xmlns:ns1='http://schemas.openxmlformats.org/package/2006/metadata/core-properties' " w:xpath="/ns1:coreProperties[1]/ns1:category[1]" w:storeItemID="{6C3C8BC8-F283-45AE-878A-BAB7291924A1}"/>
                                  <w:text/>
                                </w:sdtPr>
                                <w:sdtEndPr/>
                                <w:sdtContent>
                                  <w:p w14:paraId="3E6BFC2B" w14:textId="410B55D4" w:rsidR="00651BFB" w:rsidRDefault="00651BFB">
                                    <w:pPr>
                                      <w:pStyle w:val="NoSpacing"/>
                                      <w:jc w:val="right"/>
                                      <w:rPr>
                                        <w:color w:val="4472C4" w:themeColor="accent1"/>
                                        <w:sz w:val="36"/>
                                        <w:szCs w:val="36"/>
                                      </w:rPr>
                                    </w:pPr>
                                    <w:r>
                                      <w:rPr>
                                        <w:color w:val="4472C4" w:themeColor="accent1"/>
                                        <w:sz w:val="36"/>
                                        <w:szCs w:val="36"/>
                                      </w:rPr>
                                      <w:t>202</w:t>
                                    </w:r>
                                    <w:r w:rsidR="00A123CA">
                                      <w:rPr>
                                        <w:color w:val="4472C4" w:themeColor="accent1"/>
                                        <w:sz w:val="36"/>
                                        <w:szCs w:val="36"/>
                                      </w:rPr>
                                      <w:t>3</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shapetype w14:anchorId="1EE28C43" id="_x0000_t202" coordsize="21600,21600" o:spt="202" path="m,l,21600r21600,l21600,xe">
                    <v:stroke joinstyle="miter"/>
                    <v:path gradientshapeok="t" o:connecttype="rect"/>
                  </v:shapetype>
                  <v:shape id="Casetă text 69" o:spid="_x0000_s1026" type="#_x0000_t202" style="position:absolute;left:0;text-align:left;margin-left:0;margin-top:0;width:468pt;height:29.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" filled="f" stroked="f" strokeweight=".5pt">
                    <v:textbox style="mso-fit-shape-to-text:t" inset="0,0,0,0">
                      <w:txbxContent>
                        <w:p w14:paraId="519AE5BA" w14:textId="77777777" w:rsidR="00651BFB" w:rsidRDefault="009543FF">
                          <w:pPr>
                            <w:pStyle w:val="NoSpacing"/>
                            <w:jc w:val="right"/>
                            <w:rPr>
                              <w:color w:val="4472C4" w:themeColor="accent1"/>
                              <w:sz w:val="36"/>
                              <w:szCs w:val="36"/>
                            </w:rPr>
                          </w:pPr>
                          <w:sdt>
                            <w:sdtPr>
                              <w:rPr>
                                <w:color w:val="4472C4" w:themeColor="accent1"/>
                                <w:sz w:val="36"/>
                                <w:szCs w:val="36"/>
                              </w:rPr>
                              <w:alias w:val="Școală"/>
                              <w:tag w:val="Școală"/>
                              <w:id w:val="1850680582"/>
                              <w:dataBinding w:prefixMappings="xmlns:ns0='http://schemas.openxmlformats.org/officeDocument/2006/extended-properties' " w:xpath="/ns0:Properties[1]/ns0:Company[1]" w:storeItemID="{6668398D-A668-4E3E-A5EB-62B293D839F1}"/>
                              <w:text/>
                            </w:sdtPr>
                            <w:sdtEndPr/>
                            <w:sdtContent>
                              <w:r w:rsidR="00651BFB">
                                <w:rPr>
                                  <w:color w:val="4472C4" w:themeColor="accent1"/>
                                  <w:sz w:val="36"/>
                                  <w:szCs w:val="36"/>
                                </w:rPr>
                                <w:t>Versiunea 0</w:t>
                              </w:r>
                            </w:sdtContent>
                          </w:sdt>
                        </w:p>
                        <w:sdt>
                          <w:sdtPr>
                            <w:rPr>
                              <w:color w:val="4472C4" w:themeColor="accent1"/>
                              <w:sz w:val="36"/>
                              <w:szCs w:val="36"/>
                            </w:rPr>
                            <w:alias w:val="Curs"/>
                            <w:tag w:val="Curs"/>
                            <w:id w:val="1717703537"/>
                            <w:dataBinding w:prefixMappings="xmlns:ns0='http://purl.org/dc/elements/1.1/' xmlns:ns1='http://schemas.openxmlformats.org/package/2006/metadata/core-properties' " w:xpath="/ns1:coreProperties[1]/ns1:category[1]" w:storeItemID="{6C3C8BC8-F283-45AE-878A-BAB7291924A1}"/>
                            <w:text/>
                          </w:sdtPr>
                          <w:sdtEndPr/>
                          <w:sdtContent>
                            <w:p w14:paraId="3E6BFC2B" w14:textId="410B55D4" w:rsidR="00651BFB" w:rsidRDefault="00651BFB">
                              <w:pPr>
                                <w:pStyle w:val="NoSpacing"/>
                                <w:jc w:val="right"/>
                                <w:rPr>
                                  <w:color w:val="4472C4" w:themeColor="accent1"/>
                                  <w:sz w:val="36"/>
                                  <w:szCs w:val="36"/>
                                </w:rPr>
                              </w:pPr>
                              <w:r>
                                <w:rPr>
                                  <w:color w:val="4472C4" w:themeColor="accent1"/>
                                  <w:sz w:val="36"/>
                                  <w:szCs w:val="36"/>
                                </w:rPr>
                                <w:t>202</w:t>
                              </w:r>
                              <w:r w:rsidR="00A123CA">
                                <w:rPr>
                                  <w:color w:val="4472C4" w:themeColor="accent1"/>
                                  <w:sz w:val="36"/>
                                  <w:szCs w:val="36"/>
                                </w:rPr>
                                <w:t>3</w:t>
                              </w:r>
                            </w:p>
                          </w:sdtContent>
                        </w:sdt>
                      </w:txbxContent>
                    </v:textbox>
                    <w10:wrap anchorx="page" anchory="margin"/>
                  </v:shape>
                </w:pict>
              </mc:Fallback>
            </mc:AlternateContent>
          </w:r>
        </w:p>
        <w:p w14:paraId="38CA3929" w14:textId="1572D01F" w:rsidR="00651BFB" w:rsidRPr="00B9199E" w:rsidRDefault="001168B5" w:rsidP="0050426F">
          <w:pPr>
            <w:spacing w:after="0" w:line="240" w:lineRule="auto"/>
            <w:jc w:val="both"/>
            <w:rPr>
              <w:rFonts w:cstheme="minorHAnsi"/>
            </w:rPr>
          </w:pPr>
          <w:r w:rsidRPr="00B9199E">
            <w:rPr>
              <w:rFonts w:cstheme="minorHAnsi"/>
              <w:noProof/>
              <w:lang w:val="en-US"/>
            </w:rPr>
            <mc:AlternateContent>
              <mc:Choice Requires="wps">
                <w:drawing>
                  <wp:anchor distT="0" distB="0" distL="114300" distR="114300" simplePos="0" relativeHeight="251661312" behindDoc="0" locked="0" layoutInCell="1" allowOverlap="1" wp14:anchorId="49E37FA3" wp14:editId="5F99973E">
                    <wp:simplePos x="0" y="0"/>
                    <wp:positionH relativeFrom="page">
                      <wp:posOffset>854618</wp:posOffset>
                    </wp:positionH>
                    <wp:positionV relativeFrom="margin">
                      <wp:posOffset>464820</wp:posOffset>
                    </wp:positionV>
                    <wp:extent cx="5943600" cy="914400"/>
                    <wp:effectExtent l="0" t="0" r="0" b="3810"/>
                    <wp:wrapNone/>
                    <wp:docPr id="62" name="Casetă text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D262668" w14:textId="3F335967" w:rsidR="00651BFB" w:rsidRPr="00BC07B9" w:rsidRDefault="006B674C">
                                    <w:pPr>
                                      <w:pStyle w:val="NoSpacing"/>
                                      <w:rPr>
                                        <w:rFonts w:asciiTheme="majorHAnsi" w:eastAsiaTheme="majorEastAsia" w:hAnsiTheme="majorHAnsi" w:cstheme="majorBidi"/>
                                        <w:b/>
                                        <w:bCs/>
                                        <w:caps/>
                                        <w:color w:val="8496B0" w:themeColor="text2" w:themeTint="99"/>
                                        <w:sz w:val="68"/>
                                        <w:szCs w:val="68"/>
                                      </w:rPr>
                                    </w:pPr>
                                    <w:r w:rsidRPr="00BC07B9">
                                      <w:rPr>
                                        <w:rFonts w:asciiTheme="majorHAnsi" w:eastAsiaTheme="majorEastAsia" w:hAnsiTheme="majorHAnsi" w:cstheme="majorBidi"/>
                                        <w:b/>
                                        <w:bCs/>
                                        <w:caps/>
                                        <w:color w:val="8496B0" w:themeColor="text2" w:themeTint="99"/>
                                        <w:sz w:val="64"/>
                                        <w:szCs w:val="64"/>
                                      </w:rPr>
                                      <w:t>m</w:t>
                                    </w:r>
                                    <w:r>
                                      <w:rPr>
                                        <w:rFonts w:asciiTheme="majorHAnsi" w:eastAsiaTheme="majorEastAsia" w:hAnsiTheme="majorHAnsi" w:cstheme="majorBidi"/>
                                        <w:b/>
                                        <w:bCs/>
                                        <w:caps/>
                                        <w:color w:val="8496B0" w:themeColor="text2" w:themeTint="99"/>
                                        <w:sz w:val="64"/>
                                        <w:szCs w:val="64"/>
                                      </w:rPr>
                                      <w:t xml:space="preserve">ETODOLOGIE </w:t>
                                    </w:r>
                                    <w:r w:rsidRPr="00BC07B9">
                                      <w:rPr>
                                        <w:rFonts w:asciiTheme="majorHAnsi" w:eastAsiaTheme="majorEastAsia" w:hAnsiTheme="majorHAnsi" w:cstheme="majorBidi"/>
                                        <w:b/>
                                        <w:bCs/>
                                        <w:caps/>
                                        <w:color w:val="8496B0" w:themeColor="text2" w:themeTint="99"/>
                                        <w:sz w:val="64"/>
                                        <w:szCs w:val="64"/>
                                      </w:rPr>
                                      <w:t>privind abordarea principiului dnsh</w:t>
                                    </w:r>
                                    <w:r>
                                      <w:rPr>
                                        <w:rFonts w:asciiTheme="majorHAnsi" w:eastAsiaTheme="majorEastAsia" w:hAnsiTheme="majorHAnsi" w:cstheme="majorBidi"/>
                                        <w:b/>
                                        <w:bCs/>
                                        <w:caps/>
                                        <w:color w:val="8496B0" w:themeColor="text2" w:themeTint="99"/>
                                        <w:sz w:val="64"/>
                                        <w:szCs w:val="64"/>
                                      </w:rPr>
                                      <w:t xml:space="preserve"> și imunizarea infrastructurii la schimbări climatice</w:t>
                                    </w:r>
                                    <w:r w:rsidRPr="00BC07B9">
                                      <w:rPr>
                                        <w:rFonts w:asciiTheme="majorHAnsi" w:eastAsiaTheme="majorEastAsia" w:hAnsiTheme="majorHAnsi" w:cstheme="majorBidi"/>
                                        <w:b/>
                                        <w:bCs/>
                                        <w:caps/>
                                        <w:color w:val="8496B0" w:themeColor="text2" w:themeTint="99"/>
                                        <w:sz w:val="64"/>
                                        <w:szCs w:val="64"/>
                                      </w:rPr>
                                      <w:t xml:space="preserve"> in </w:t>
                                    </w:r>
                                    <w:r>
                                      <w:rPr>
                                        <w:rFonts w:asciiTheme="majorHAnsi" w:eastAsiaTheme="majorEastAsia" w:hAnsiTheme="majorHAnsi" w:cstheme="majorBidi"/>
                                        <w:b/>
                                        <w:bCs/>
                                        <w:caps/>
                                        <w:color w:val="8496B0" w:themeColor="text2" w:themeTint="99"/>
                                        <w:sz w:val="64"/>
                                        <w:szCs w:val="64"/>
                                      </w:rPr>
                                      <w:t xml:space="preserve">cadrul </w:t>
                                    </w:r>
                                    <w:r w:rsidRPr="00BC07B9">
                                      <w:rPr>
                                        <w:rFonts w:asciiTheme="majorHAnsi" w:eastAsiaTheme="majorEastAsia" w:hAnsiTheme="majorHAnsi" w:cstheme="majorBidi"/>
                                        <w:b/>
                                        <w:bCs/>
                                        <w:caps/>
                                        <w:color w:val="8496B0" w:themeColor="text2" w:themeTint="99"/>
                                        <w:sz w:val="64"/>
                                        <w:szCs w:val="64"/>
                                      </w:rPr>
                                      <w:t>programul</w:t>
                                    </w:r>
                                    <w:r>
                                      <w:rPr>
                                        <w:rFonts w:asciiTheme="majorHAnsi" w:eastAsiaTheme="majorEastAsia" w:hAnsiTheme="majorHAnsi" w:cstheme="majorBidi"/>
                                        <w:b/>
                                        <w:bCs/>
                                        <w:caps/>
                                        <w:color w:val="8496B0" w:themeColor="text2" w:themeTint="99"/>
                                        <w:sz w:val="64"/>
                                        <w:szCs w:val="64"/>
                                      </w:rPr>
                                      <w:t>ui</w:t>
                                    </w:r>
                                    <w:r w:rsidRPr="00BC07B9">
                                      <w:rPr>
                                        <w:rFonts w:asciiTheme="majorHAnsi" w:eastAsiaTheme="majorEastAsia" w:hAnsiTheme="majorHAnsi" w:cstheme="majorBidi"/>
                                        <w:b/>
                                        <w:bCs/>
                                        <w:caps/>
                                        <w:color w:val="8496B0" w:themeColor="text2" w:themeTint="99"/>
                                        <w:sz w:val="64"/>
                                        <w:szCs w:val="64"/>
                                      </w:rPr>
                                      <w:t xml:space="preserve"> regional </w:t>
                                    </w:r>
                                    <w:r>
                                      <w:rPr>
                                        <w:rFonts w:asciiTheme="majorHAnsi" w:eastAsiaTheme="majorEastAsia" w:hAnsiTheme="majorHAnsi" w:cstheme="majorBidi"/>
                                        <w:b/>
                                        <w:bCs/>
                                        <w:caps/>
                                        <w:color w:val="8496B0" w:themeColor="text2" w:themeTint="99"/>
                                        <w:sz w:val="64"/>
                                        <w:szCs w:val="64"/>
                                      </w:rPr>
                                      <w:t>Sud-Est</w:t>
                                    </w:r>
                                    <w:r w:rsidRPr="00BC07B9">
                                      <w:rPr>
                                        <w:rFonts w:asciiTheme="majorHAnsi" w:eastAsiaTheme="majorEastAsia" w:hAnsiTheme="majorHAnsi" w:cstheme="majorBidi"/>
                                        <w:b/>
                                        <w:bCs/>
                                        <w:caps/>
                                        <w:color w:val="8496B0" w:themeColor="text2" w:themeTint="99"/>
                                        <w:sz w:val="64"/>
                                        <w:szCs w:val="64"/>
                                      </w:rPr>
                                      <w:t xml:space="preserve"> 2021-2027</w:t>
                                    </w:r>
                                  </w:p>
                                </w:sdtContent>
                              </w:sdt>
                              <w:p w14:paraId="0B9C17B6" w14:textId="36752DAE" w:rsidR="00651BFB" w:rsidRDefault="00E11742">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6B674C">
                                      <w:rPr>
                                        <w:color w:val="4472C4" w:themeColor="accent1"/>
                                        <w:sz w:val="36"/>
                                        <w:szCs w:val="36"/>
                                      </w:rPr>
                                      <w:t>Agenţia pentru Dezvoltare Regională SUD EST</w:t>
                                    </w:r>
                                  </w:sdtContent>
                                </w:sdt>
                                <w:r w:rsidR="00651BFB">
                                  <w:t xml:space="preserve"> </w:t>
                                </w:r>
                              </w:p>
                              <w:p w14:paraId="7E464FDE" w14:textId="77777777" w:rsidR="001168B5" w:rsidRDefault="001168B5">
                                <w:pPr>
                                  <w:pStyle w:val="NoSpacing"/>
                                  <w:spacing w:before="120"/>
                                </w:pPr>
                              </w:p>
                              <w:p w14:paraId="6A730509" w14:textId="77777777" w:rsidR="001168B5" w:rsidRDefault="001168B5" w:rsidP="001168B5">
                                <w:pPr>
                                  <w:pStyle w:val="NoSpacing"/>
                                  <w:spacing w:before="120"/>
                                  <w:jc w:val="both"/>
                                </w:pPr>
                              </w:p>
                              <w:p w14:paraId="5995212E" w14:textId="77777777" w:rsidR="001168B5" w:rsidRDefault="001168B5">
                                <w:pPr>
                                  <w:pStyle w:val="NoSpacing"/>
                                  <w:spacing w:before="120"/>
                                </w:pPr>
                              </w:p>
                              <w:p w14:paraId="4926C5AA" w14:textId="2EAE9EA2" w:rsidR="001168B5" w:rsidRDefault="001168B5" w:rsidP="001168B5">
                                <w:pPr>
                                  <w:pStyle w:val="NoSpacing"/>
                                  <w:spacing w:before="120"/>
                                  <w:rPr>
                                    <w:color w:val="4472C4" w:themeColor="accent1"/>
                                    <w:sz w:val="36"/>
                                    <w:szCs w:val="36"/>
                                  </w:rPr>
                                </w:pPr>
                              </w:p>
                              <w:p w14:paraId="6F79F06F" w14:textId="77777777" w:rsidR="00651BFB" w:rsidRDefault="00651B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xmlns:w16sdtdh="http://schemas.microsoft.com/office/word/2020/wordml/sdtdatahash" xmlns:w16du="http://schemas.microsoft.com/office/word/2023/wordml/word16du" xmlns:oel="http://schemas.microsoft.com/office/2019/extlst">
                <w:pict>
                  <v:shape w14:anchorId="49E37FA3" id="Casetă text 62" o:spid="_x0000_s1027" type="#_x0000_t202" style="position:absolute;left:0;text-align:left;margin-left:67.3pt;margin-top:36.6pt;width:468pt;height:1in;z-index:251661312;visibility:visible;mso-wrap-style:square;mso-width-percent:765;mso-wrap-distance-left:9pt;mso-wrap-distance-top:0;mso-wrap-distance-right:9pt;mso-wrap-distance-bottom:0;mso-position-horizontal:absolute;mso-position-horizontal-relative:page;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" filled="f" stroked="f" strokeweight=".5pt">
                    <v:textbox style="mso-fit-shape-to-text:t">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D262668" w14:textId="3F335967" w:rsidR="00651BFB" w:rsidRPr="00BC07B9" w:rsidRDefault="006B674C">
                              <w:pPr>
                                <w:pStyle w:val="NoSpacing"/>
                                <w:rPr>
                                  <w:rFonts w:asciiTheme="majorHAnsi" w:eastAsiaTheme="majorEastAsia" w:hAnsiTheme="majorHAnsi" w:cstheme="majorBidi"/>
                                  <w:b/>
                                  <w:bCs/>
                                  <w:caps/>
                                  <w:color w:val="8496B0" w:themeColor="text2" w:themeTint="99"/>
                                  <w:sz w:val="68"/>
                                  <w:szCs w:val="68"/>
                                </w:rPr>
                              </w:pPr>
                              <w:r w:rsidRPr="00BC07B9">
                                <w:rPr>
                                  <w:rFonts w:asciiTheme="majorHAnsi" w:eastAsiaTheme="majorEastAsia" w:hAnsiTheme="majorHAnsi" w:cstheme="majorBidi"/>
                                  <w:b/>
                                  <w:bCs/>
                                  <w:caps/>
                                  <w:color w:val="8496B0" w:themeColor="text2" w:themeTint="99"/>
                                  <w:sz w:val="64"/>
                                  <w:szCs w:val="64"/>
                                </w:rPr>
                                <w:t>m</w:t>
                              </w:r>
                              <w:r>
                                <w:rPr>
                                  <w:rFonts w:asciiTheme="majorHAnsi" w:eastAsiaTheme="majorEastAsia" w:hAnsiTheme="majorHAnsi" w:cstheme="majorBidi"/>
                                  <w:b/>
                                  <w:bCs/>
                                  <w:caps/>
                                  <w:color w:val="8496B0" w:themeColor="text2" w:themeTint="99"/>
                                  <w:sz w:val="64"/>
                                  <w:szCs w:val="64"/>
                                </w:rPr>
                                <w:t xml:space="preserve">ETODOLOGIE </w:t>
                              </w:r>
                              <w:r w:rsidRPr="00BC07B9">
                                <w:rPr>
                                  <w:rFonts w:asciiTheme="majorHAnsi" w:eastAsiaTheme="majorEastAsia" w:hAnsiTheme="majorHAnsi" w:cstheme="majorBidi"/>
                                  <w:b/>
                                  <w:bCs/>
                                  <w:caps/>
                                  <w:color w:val="8496B0" w:themeColor="text2" w:themeTint="99"/>
                                  <w:sz w:val="64"/>
                                  <w:szCs w:val="64"/>
                                </w:rPr>
                                <w:t>privind abordarea principiului dnsh</w:t>
                              </w:r>
                              <w:r>
                                <w:rPr>
                                  <w:rFonts w:asciiTheme="majorHAnsi" w:eastAsiaTheme="majorEastAsia" w:hAnsiTheme="majorHAnsi" w:cstheme="majorBidi"/>
                                  <w:b/>
                                  <w:bCs/>
                                  <w:caps/>
                                  <w:color w:val="8496B0" w:themeColor="text2" w:themeTint="99"/>
                                  <w:sz w:val="64"/>
                                  <w:szCs w:val="64"/>
                                </w:rPr>
                                <w:t xml:space="preserve"> și imunizarea infrastructurii la schimbări climatice</w:t>
                              </w:r>
                              <w:r w:rsidRPr="00BC07B9">
                                <w:rPr>
                                  <w:rFonts w:asciiTheme="majorHAnsi" w:eastAsiaTheme="majorEastAsia" w:hAnsiTheme="majorHAnsi" w:cstheme="majorBidi"/>
                                  <w:b/>
                                  <w:bCs/>
                                  <w:caps/>
                                  <w:color w:val="8496B0" w:themeColor="text2" w:themeTint="99"/>
                                  <w:sz w:val="64"/>
                                  <w:szCs w:val="64"/>
                                </w:rPr>
                                <w:t xml:space="preserve"> in </w:t>
                              </w:r>
                              <w:r>
                                <w:rPr>
                                  <w:rFonts w:asciiTheme="majorHAnsi" w:eastAsiaTheme="majorEastAsia" w:hAnsiTheme="majorHAnsi" w:cstheme="majorBidi"/>
                                  <w:b/>
                                  <w:bCs/>
                                  <w:caps/>
                                  <w:color w:val="8496B0" w:themeColor="text2" w:themeTint="99"/>
                                  <w:sz w:val="64"/>
                                  <w:szCs w:val="64"/>
                                </w:rPr>
                                <w:t xml:space="preserve">cadrul </w:t>
                              </w:r>
                              <w:r w:rsidRPr="00BC07B9">
                                <w:rPr>
                                  <w:rFonts w:asciiTheme="majorHAnsi" w:eastAsiaTheme="majorEastAsia" w:hAnsiTheme="majorHAnsi" w:cstheme="majorBidi"/>
                                  <w:b/>
                                  <w:bCs/>
                                  <w:caps/>
                                  <w:color w:val="8496B0" w:themeColor="text2" w:themeTint="99"/>
                                  <w:sz w:val="64"/>
                                  <w:szCs w:val="64"/>
                                </w:rPr>
                                <w:t>programul</w:t>
                              </w:r>
                              <w:r>
                                <w:rPr>
                                  <w:rFonts w:asciiTheme="majorHAnsi" w:eastAsiaTheme="majorEastAsia" w:hAnsiTheme="majorHAnsi" w:cstheme="majorBidi"/>
                                  <w:b/>
                                  <w:bCs/>
                                  <w:caps/>
                                  <w:color w:val="8496B0" w:themeColor="text2" w:themeTint="99"/>
                                  <w:sz w:val="64"/>
                                  <w:szCs w:val="64"/>
                                </w:rPr>
                                <w:t>ui</w:t>
                              </w:r>
                              <w:r w:rsidRPr="00BC07B9">
                                <w:rPr>
                                  <w:rFonts w:asciiTheme="majorHAnsi" w:eastAsiaTheme="majorEastAsia" w:hAnsiTheme="majorHAnsi" w:cstheme="majorBidi"/>
                                  <w:b/>
                                  <w:bCs/>
                                  <w:caps/>
                                  <w:color w:val="8496B0" w:themeColor="text2" w:themeTint="99"/>
                                  <w:sz w:val="64"/>
                                  <w:szCs w:val="64"/>
                                </w:rPr>
                                <w:t xml:space="preserve"> regional </w:t>
                              </w:r>
                              <w:r>
                                <w:rPr>
                                  <w:rFonts w:asciiTheme="majorHAnsi" w:eastAsiaTheme="majorEastAsia" w:hAnsiTheme="majorHAnsi" w:cstheme="majorBidi"/>
                                  <w:b/>
                                  <w:bCs/>
                                  <w:caps/>
                                  <w:color w:val="8496B0" w:themeColor="text2" w:themeTint="99"/>
                                  <w:sz w:val="64"/>
                                  <w:szCs w:val="64"/>
                                </w:rPr>
                                <w:t>Sud-Est</w:t>
                              </w:r>
                              <w:r w:rsidRPr="00BC07B9">
                                <w:rPr>
                                  <w:rFonts w:asciiTheme="majorHAnsi" w:eastAsiaTheme="majorEastAsia" w:hAnsiTheme="majorHAnsi" w:cstheme="majorBidi"/>
                                  <w:b/>
                                  <w:bCs/>
                                  <w:caps/>
                                  <w:color w:val="8496B0" w:themeColor="text2" w:themeTint="99"/>
                                  <w:sz w:val="64"/>
                                  <w:szCs w:val="64"/>
                                </w:rPr>
                                <w:t xml:space="preserve"> 2021-2027</w:t>
                              </w:r>
                            </w:p>
                          </w:sdtContent>
                        </w:sdt>
                        <w:p w14:paraId="0B9C17B6" w14:textId="36752DAE" w:rsidR="00651BFB" w:rsidRDefault="009543FF">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6B674C">
                                <w:rPr>
                                  <w:color w:val="4472C4" w:themeColor="accent1"/>
                                  <w:sz w:val="36"/>
                                  <w:szCs w:val="36"/>
                                </w:rPr>
                                <w:t>Agenţia pentru Dezvoltare Regională SUD EST</w:t>
                              </w:r>
                            </w:sdtContent>
                          </w:sdt>
                          <w:r w:rsidR="00651BFB">
                            <w:t xml:space="preserve"> </w:t>
                          </w:r>
                        </w:p>
                        <w:p w14:paraId="7E464FDE" w14:textId="77777777" w:rsidR="001168B5" w:rsidRDefault="001168B5">
                          <w:pPr>
                            <w:pStyle w:val="NoSpacing"/>
                            <w:spacing w:before="120"/>
                          </w:pPr>
                        </w:p>
                        <w:p w14:paraId="6A730509" w14:textId="77777777" w:rsidR="001168B5" w:rsidRDefault="001168B5" w:rsidP="001168B5">
                          <w:pPr>
                            <w:pStyle w:val="NoSpacing"/>
                            <w:spacing w:before="120"/>
                            <w:jc w:val="both"/>
                          </w:pPr>
                        </w:p>
                        <w:p w14:paraId="5995212E" w14:textId="77777777" w:rsidR="001168B5" w:rsidRDefault="001168B5">
                          <w:pPr>
                            <w:pStyle w:val="NoSpacing"/>
                            <w:spacing w:before="120"/>
                          </w:pPr>
                        </w:p>
                        <w:p w14:paraId="4926C5AA" w14:textId="2EAE9EA2" w:rsidR="001168B5" w:rsidRDefault="001168B5" w:rsidP="001168B5">
                          <w:pPr>
                            <w:pStyle w:val="NoSpacing"/>
                            <w:spacing w:before="120"/>
                            <w:rPr>
                              <w:color w:val="4472C4" w:themeColor="accent1"/>
                              <w:sz w:val="36"/>
                              <w:szCs w:val="36"/>
                            </w:rPr>
                          </w:pPr>
                        </w:p>
                        <w:p w14:paraId="6F79F06F" w14:textId="77777777" w:rsidR="00651BFB" w:rsidRDefault="00651BFB"/>
                      </w:txbxContent>
                    </v:textbox>
                    <w10:wrap anchorx="page" anchory="margin"/>
                  </v:shape>
                </w:pict>
              </mc:Fallback>
            </mc:AlternateContent>
          </w:r>
          <w:r w:rsidR="00651BFB" w:rsidRPr="00B9199E">
            <w:rPr>
              <w:rFonts w:cstheme="minorHAnsi"/>
            </w:rPr>
            <w:br w:type="page"/>
          </w:r>
        </w:p>
      </w:sdtContent>
    </w:sdt>
    <w:p w14:paraId="6AF069B9" w14:textId="77777777" w:rsidR="00B91738" w:rsidRPr="00B9199E" w:rsidRDefault="00B91738" w:rsidP="00BD6E97">
      <w:pPr>
        <w:widowControl w:val="0"/>
        <w:pBdr>
          <w:top w:val="nil"/>
          <w:left w:val="nil"/>
          <w:bottom w:val="nil"/>
          <w:right w:val="nil"/>
          <w:between w:val="nil"/>
        </w:pBdr>
        <w:tabs>
          <w:tab w:val="left" w:pos="420"/>
        </w:tabs>
        <w:spacing w:after="0" w:line="240" w:lineRule="auto"/>
        <w:jc w:val="both"/>
        <w:rPr>
          <w:rFonts w:cstheme="minorHAnsi"/>
          <w:iCs/>
        </w:rPr>
      </w:pPr>
    </w:p>
    <w:p w14:paraId="092BCF72" w14:textId="2D87EA94" w:rsidR="0086178D" w:rsidRPr="00B9199E" w:rsidRDefault="00B91738" w:rsidP="0086178D">
      <w:pPr>
        <w:pStyle w:val="Heading1"/>
        <w:jc w:val="both"/>
        <w:rPr>
          <w:rFonts w:asciiTheme="minorHAnsi" w:hAnsiTheme="minorHAnsi" w:cstheme="minorHAnsi"/>
          <w:sz w:val="22"/>
          <w:szCs w:val="22"/>
        </w:rPr>
      </w:pPr>
      <w:bookmarkStart w:id="1" w:name="_Toc128733696"/>
      <w:r w:rsidRPr="00B9199E">
        <w:rPr>
          <w:rFonts w:asciiTheme="minorHAnsi" w:hAnsiTheme="minorHAnsi" w:cstheme="minorHAnsi"/>
          <w:sz w:val="22"/>
          <w:szCs w:val="22"/>
        </w:rPr>
        <w:t xml:space="preserve">Anexa </w:t>
      </w:r>
      <w:r w:rsidR="0086178D" w:rsidRPr="00B9199E">
        <w:rPr>
          <w:rFonts w:asciiTheme="minorHAnsi" w:hAnsiTheme="minorHAnsi" w:cstheme="minorHAnsi"/>
          <w:sz w:val="22"/>
          <w:szCs w:val="22"/>
        </w:rPr>
        <w:t>4.</w:t>
      </w:r>
      <w:r w:rsidRPr="00B9199E">
        <w:rPr>
          <w:rFonts w:asciiTheme="minorHAnsi" w:hAnsiTheme="minorHAnsi" w:cstheme="minorHAnsi"/>
          <w:sz w:val="22"/>
          <w:szCs w:val="22"/>
        </w:rPr>
        <w:t xml:space="preserve"> Măsuri obligatorii și suplimentare privind </w:t>
      </w:r>
      <w:r w:rsidR="00432C45" w:rsidRPr="00B9199E">
        <w:rPr>
          <w:rFonts w:asciiTheme="minorHAnsi" w:hAnsiTheme="minorHAnsi" w:cstheme="minorHAnsi"/>
          <w:sz w:val="22"/>
          <w:szCs w:val="22"/>
        </w:rPr>
        <w:t xml:space="preserve">asigurarea imunizării climatice și </w:t>
      </w:r>
      <w:r w:rsidRPr="00B9199E">
        <w:rPr>
          <w:rFonts w:asciiTheme="minorHAnsi" w:hAnsiTheme="minorHAnsi" w:cstheme="minorHAnsi"/>
          <w:sz w:val="22"/>
          <w:szCs w:val="22"/>
        </w:rPr>
        <w:t>aplicarea principiului DNSH în cadrul proiectelor finanțate prin PR SE</w:t>
      </w:r>
      <w:r w:rsidR="0086178D" w:rsidRPr="00B9199E">
        <w:rPr>
          <w:rFonts w:asciiTheme="minorHAnsi" w:hAnsiTheme="minorHAnsi" w:cstheme="minorHAnsi"/>
          <w:sz w:val="22"/>
          <w:szCs w:val="22"/>
        </w:rPr>
        <w:t xml:space="preserve"> RSO2.8. Promovarea mobilității urbane multimodale sustenabile, ca parte a tranziției către o economie cu zero emisii de dioxid carbon (FEDR)</w:t>
      </w:r>
      <w:bookmarkEnd w:id="1"/>
    </w:p>
    <w:p w14:paraId="7507EF01" w14:textId="77777777" w:rsidR="004072E4" w:rsidRPr="00B9199E" w:rsidRDefault="004072E4" w:rsidP="000E2586">
      <w:pPr>
        <w:widowControl w:val="0"/>
        <w:pBdr>
          <w:top w:val="nil"/>
          <w:left w:val="nil"/>
          <w:bottom w:val="nil"/>
          <w:right w:val="nil"/>
          <w:between w:val="nil"/>
        </w:pBdr>
        <w:tabs>
          <w:tab w:val="left" w:pos="420"/>
        </w:tabs>
        <w:spacing w:after="0" w:line="240" w:lineRule="auto"/>
        <w:jc w:val="both"/>
        <w:rPr>
          <w:rFonts w:cstheme="minorHAnsi"/>
          <w:iCs/>
        </w:rPr>
      </w:pPr>
    </w:p>
    <w:p w14:paraId="438FC2B8" w14:textId="5D8A7AE4" w:rsidR="004072E4" w:rsidRPr="00B9199E" w:rsidRDefault="0093763E" w:rsidP="00432C45">
      <w:pPr>
        <w:pStyle w:val="Heading3"/>
        <w:jc w:val="both"/>
        <w:rPr>
          <w:rFonts w:asciiTheme="minorHAnsi" w:hAnsiTheme="minorHAnsi" w:cstheme="minorHAnsi"/>
          <w:sz w:val="22"/>
          <w:szCs w:val="22"/>
        </w:rPr>
      </w:pPr>
      <w:bookmarkStart w:id="2" w:name="_Toc128733697"/>
      <w:r w:rsidRPr="00B9199E">
        <w:rPr>
          <w:rFonts w:asciiTheme="minorHAnsi" w:hAnsiTheme="minorHAnsi" w:cstheme="minorHAnsi"/>
          <w:sz w:val="22"/>
          <w:szCs w:val="22"/>
        </w:rPr>
        <w:t>Acțiunea</w:t>
      </w:r>
      <w:r w:rsidR="004072E4" w:rsidRPr="00B9199E">
        <w:rPr>
          <w:rFonts w:asciiTheme="minorHAnsi" w:hAnsiTheme="minorHAnsi" w:cstheme="minorHAnsi"/>
          <w:sz w:val="22"/>
          <w:szCs w:val="22"/>
        </w:rPr>
        <w:t xml:space="preserve"> 3.1 Reducerea emisiilor de carbon în municipiile reședință de județ și zona lor funcțională prin investiții pentru dezvoltarea infrastructurii urbane curate (infrastructuri de transport, ciclism, material rulant, combustibili alternativi, culoare de mobilitate), bazate pe planurile de mobilitate urbană durabilă, ce promovează următoarele activități orientative:</w:t>
      </w:r>
      <w:bookmarkEnd w:id="2"/>
    </w:p>
    <w:p w14:paraId="7D2DEA5A" w14:textId="7FBAB393" w:rsidR="004072E4" w:rsidRPr="00B9199E" w:rsidRDefault="004072E4" w:rsidP="004072E4">
      <w:pPr>
        <w:widowControl w:val="0"/>
        <w:pBdr>
          <w:top w:val="nil"/>
          <w:left w:val="nil"/>
          <w:bottom w:val="nil"/>
          <w:right w:val="nil"/>
          <w:between w:val="nil"/>
        </w:pBdr>
        <w:tabs>
          <w:tab w:val="left" w:pos="420"/>
        </w:tabs>
        <w:spacing w:after="0" w:line="240" w:lineRule="auto"/>
        <w:jc w:val="both"/>
        <w:rPr>
          <w:rFonts w:cstheme="minorHAnsi"/>
        </w:rPr>
      </w:pPr>
    </w:p>
    <w:p w14:paraId="752F0CE2" w14:textId="383B4D11" w:rsidR="006A7963" w:rsidRPr="00B9199E" w:rsidRDefault="0001462A" w:rsidP="00E65E9C">
      <w:pPr>
        <w:widowControl w:val="0"/>
        <w:pBdr>
          <w:top w:val="nil"/>
          <w:left w:val="nil"/>
          <w:bottom w:val="nil"/>
          <w:right w:val="nil"/>
          <w:between w:val="nil"/>
        </w:pBdr>
        <w:tabs>
          <w:tab w:val="left" w:pos="420"/>
        </w:tabs>
        <w:spacing w:after="0" w:line="240" w:lineRule="auto"/>
        <w:jc w:val="both"/>
        <w:rPr>
          <w:rFonts w:cstheme="minorHAnsi"/>
        </w:rPr>
      </w:pPr>
      <w:r w:rsidRPr="00B9199E">
        <w:rPr>
          <w:rFonts w:cstheme="minorHAnsi"/>
        </w:rPr>
        <w:t xml:space="preserve">Se au în vedere acțiunile derivate din codurile de intervenție  </w:t>
      </w:r>
      <w:r w:rsidR="00E65E9C" w:rsidRPr="00B9199E">
        <w:rPr>
          <w:rFonts w:cstheme="minorHAnsi"/>
        </w:rPr>
        <w:t>081 - Infrastructuri de transport urban curate  (prin infrastructuri de transport urban curate se înțelege infrastructuri care permit exploatarea materialului rulant cu emisii zero) din Anexa I a Regulamentului (UE) nr. 2021/1060, cu un coeficient de 100% pentru obiectivul privind atenuarea schimbărilor climatice, fiind considerat îndeplinit principiul DNSH pentru acest obiectiv de mediu</w:t>
      </w:r>
      <w:r w:rsidRPr="00B9199E">
        <w:rPr>
          <w:rFonts w:cstheme="minorHAnsi"/>
        </w:rPr>
        <w:t xml:space="preserve">, 082 - Material rulant de transport urban curat din Anexa I a Regulamentului (UE) nr. 2021/1060, cu un coeficient de 100% pentru obiectivul privind atenuarea schimbărilor climatice,  </w:t>
      </w:r>
      <w:r w:rsidR="00E65E9C" w:rsidRPr="00B9199E">
        <w:rPr>
          <w:rFonts w:cstheme="minorHAnsi"/>
        </w:rPr>
        <w:t xml:space="preserve">083 - Infrastructuri pentru bicicliști, cu un coeficient de 100% pentru obiectivul privind atenuarea schimbărilor climatice, fiind considerat îndeplinit principiul DNSH pentru acest obiectiv de mediu, </w:t>
      </w:r>
      <w:r w:rsidRPr="00B9199E">
        <w:rPr>
          <w:rFonts w:cstheme="minorHAnsi"/>
        </w:rPr>
        <w:t>084 – Digitalizarea transportului urban, 086 – Infrastructuri pentru combustibili alternativi, 169 – Inițiative de dezvoltare teritorială, inclusiv pregătirea strategiilor teritoriale, 170 – Îmbunătățirea capacității autorităților responsabile cu programele și a organismelor implicate în execuția fondurilor.</w:t>
      </w:r>
    </w:p>
    <w:p w14:paraId="5D67EF72" w14:textId="6D18DADF" w:rsidR="006A7963" w:rsidRPr="00B9199E" w:rsidRDefault="00E824AA" w:rsidP="00E65E9C">
      <w:pPr>
        <w:widowControl w:val="0"/>
        <w:pBdr>
          <w:top w:val="nil"/>
          <w:left w:val="nil"/>
          <w:bottom w:val="nil"/>
          <w:right w:val="nil"/>
          <w:between w:val="nil"/>
        </w:pBdr>
        <w:tabs>
          <w:tab w:val="left" w:pos="420"/>
        </w:tabs>
        <w:spacing w:after="0" w:line="240" w:lineRule="auto"/>
        <w:jc w:val="both"/>
        <w:rPr>
          <w:rFonts w:cstheme="minorHAnsi"/>
          <w:lang w:val="en-GB"/>
        </w:rPr>
      </w:pPr>
      <w:r w:rsidRPr="00B9199E">
        <w:rPr>
          <w:rFonts w:cstheme="minorHAnsi"/>
        </w:rPr>
        <w:t>Activitățile</w:t>
      </w:r>
      <w:r w:rsidR="00E65E9C" w:rsidRPr="00B9199E">
        <w:rPr>
          <w:rFonts w:cstheme="minorHAnsi"/>
        </w:rPr>
        <w:t xml:space="preserve"> sprijinite privind transportul nemotorizat nu vor avea un impact semnificativ previzibil asupra obiectivului de mediu privind atenuarea schimbărilor climatice, luȃnd în considerare efectele directe de pe parcursul implementării și efectele primare indirecte de pe parcursul duratei de viaţă a investiţiilor, respectiv nu vor conduce la creșterea emisiilor GES. </w:t>
      </w:r>
      <w:r w:rsidR="006A7963" w:rsidRPr="00B9199E">
        <w:rPr>
          <w:rFonts w:cstheme="minorHAnsi"/>
        </w:rPr>
        <w:t>A</w:t>
      </w:r>
      <w:r w:rsidR="00E65E9C" w:rsidRPr="00B9199E">
        <w:rPr>
          <w:rFonts w:cstheme="minorHAnsi"/>
        </w:rPr>
        <w:t xml:space="preserve">ctivitatea privind </w:t>
      </w:r>
      <w:r w:rsidR="006A7963" w:rsidRPr="00B9199E">
        <w:rPr>
          <w:rFonts w:cstheme="minorHAnsi"/>
        </w:rPr>
        <w:t xml:space="preserve">amenajarea de zone pietonale, zone semi-pietonale, </w:t>
      </w:r>
      <w:r w:rsidR="00E65E9C" w:rsidRPr="00B9199E">
        <w:rPr>
          <w:rFonts w:cstheme="minorHAnsi"/>
        </w:rPr>
        <w:t xml:space="preserve">nu vor avea un impact semnificativ previzibil asupra obiectivului de mediu privind atenuarea schimbărilor climatice, luȃnd în considerare efectele directe de pe parcursul implementării și efectele primare indirecte de pe parcursul duratei de viaţă a investiţiilor, respectiv nu vor conduce la creșterea emisiilor GES. </w:t>
      </w:r>
      <w:r w:rsidR="006A7963" w:rsidRPr="00B9199E">
        <w:rPr>
          <w:rFonts w:cstheme="minorHAnsi"/>
        </w:rPr>
        <w:t>P</w:t>
      </w:r>
      <w:r w:rsidR="00E65E9C" w:rsidRPr="00B9199E">
        <w:rPr>
          <w:rFonts w:cstheme="minorHAnsi"/>
        </w:rPr>
        <w:t xml:space="preserve">rin faptul că </w:t>
      </w:r>
      <w:r w:rsidR="00E65E9C" w:rsidRPr="00B9199E">
        <w:rPr>
          <w:rFonts w:cstheme="minorHAnsi"/>
          <w:lang w:val="en-GB"/>
        </w:rPr>
        <w:t xml:space="preserve">face </w:t>
      </w:r>
      <w:proofErr w:type="spellStart"/>
      <w:r w:rsidR="00E65E9C" w:rsidRPr="00B9199E">
        <w:rPr>
          <w:rFonts w:cstheme="minorHAnsi"/>
          <w:lang w:val="en-GB"/>
        </w:rPr>
        <w:t>legătura</w:t>
      </w:r>
      <w:proofErr w:type="spellEnd"/>
      <w:r w:rsidR="00E65E9C" w:rsidRPr="00B9199E">
        <w:rPr>
          <w:rFonts w:cstheme="minorHAnsi"/>
          <w:lang w:val="en-GB"/>
        </w:rPr>
        <w:t xml:space="preserve"> </w:t>
      </w:r>
      <w:proofErr w:type="spellStart"/>
      <w:r w:rsidR="00E65E9C" w:rsidRPr="00B9199E">
        <w:rPr>
          <w:rFonts w:cstheme="minorHAnsi"/>
          <w:lang w:val="en-GB"/>
        </w:rPr>
        <w:t>între</w:t>
      </w:r>
      <w:proofErr w:type="spellEnd"/>
      <w:r w:rsidR="00E65E9C" w:rsidRPr="00B9199E">
        <w:rPr>
          <w:rFonts w:cstheme="minorHAnsi"/>
          <w:lang w:val="en-GB"/>
        </w:rPr>
        <w:t xml:space="preserve"> </w:t>
      </w:r>
      <w:proofErr w:type="spellStart"/>
      <w:r w:rsidR="00E65E9C" w:rsidRPr="00B9199E">
        <w:rPr>
          <w:rFonts w:cstheme="minorHAnsi"/>
          <w:lang w:val="en-GB"/>
        </w:rPr>
        <w:t>stațiile</w:t>
      </w:r>
      <w:proofErr w:type="spellEnd"/>
      <w:r w:rsidR="00E65E9C" w:rsidRPr="00B9199E">
        <w:rPr>
          <w:rFonts w:cstheme="minorHAnsi"/>
          <w:lang w:val="en-GB"/>
        </w:rPr>
        <w:t xml:space="preserve"> de transport </w:t>
      </w:r>
      <w:proofErr w:type="spellStart"/>
      <w:r w:rsidR="00E65E9C" w:rsidRPr="00B9199E">
        <w:rPr>
          <w:rFonts w:cstheme="minorHAnsi"/>
          <w:lang w:val="en-GB"/>
        </w:rPr>
        <w:t>în</w:t>
      </w:r>
      <w:proofErr w:type="spellEnd"/>
      <w:r w:rsidR="00E65E9C" w:rsidRPr="00B9199E">
        <w:rPr>
          <w:rFonts w:cstheme="minorHAnsi"/>
          <w:lang w:val="en-GB"/>
        </w:rPr>
        <w:t xml:space="preserve"> </w:t>
      </w:r>
      <w:proofErr w:type="spellStart"/>
      <w:r w:rsidR="00E65E9C" w:rsidRPr="00B9199E">
        <w:rPr>
          <w:rFonts w:cstheme="minorHAnsi"/>
          <w:lang w:val="en-GB"/>
        </w:rPr>
        <w:t>comun</w:t>
      </w:r>
      <w:proofErr w:type="spellEnd"/>
      <w:r w:rsidR="00E65E9C" w:rsidRPr="00B9199E">
        <w:rPr>
          <w:rFonts w:cstheme="minorHAnsi"/>
          <w:lang w:val="en-GB"/>
        </w:rPr>
        <w:t xml:space="preserve"> </w:t>
      </w:r>
      <w:proofErr w:type="spellStart"/>
      <w:r w:rsidR="00E65E9C" w:rsidRPr="00B9199E">
        <w:rPr>
          <w:rFonts w:cstheme="minorHAnsi"/>
          <w:lang w:val="en-GB"/>
        </w:rPr>
        <w:t>și</w:t>
      </w:r>
      <w:proofErr w:type="spellEnd"/>
      <w:r w:rsidR="00E65E9C" w:rsidRPr="00B9199E">
        <w:rPr>
          <w:rFonts w:cstheme="minorHAnsi"/>
          <w:lang w:val="en-GB"/>
        </w:rPr>
        <w:t xml:space="preserve"> </w:t>
      </w:r>
      <w:proofErr w:type="spellStart"/>
      <w:r w:rsidR="00E65E9C" w:rsidRPr="00B9199E">
        <w:rPr>
          <w:rFonts w:cstheme="minorHAnsi"/>
          <w:lang w:val="en-GB"/>
        </w:rPr>
        <w:t>că</w:t>
      </w:r>
      <w:proofErr w:type="spellEnd"/>
      <w:r w:rsidR="00E65E9C" w:rsidRPr="00B9199E">
        <w:rPr>
          <w:rFonts w:cstheme="minorHAnsi"/>
          <w:lang w:val="en-GB"/>
        </w:rPr>
        <w:t xml:space="preserve"> </w:t>
      </w:r>
      <w:proofErr w:type="spellStart"/>
      <w:r w:rsidR="00E65E9C" w:rsidRPr="00B9199E">
        <w:rPr>
          <w:rFonts w:cstheme="minorHAnsi"/>
          <w:lang w:val="en-GB"/>
        </w:rPr>
        <w:t>asigură</w:t>
      </w:r>
      <w:proofErr w:type="spellEnd"/>
      <w:r w:rsidR="00E65E9C" w:rsidRPr="00B9199E">
        <w:rPr>
          <w:rFonts w:cstheme="minorHAnsi"/>
          <w:lang w:val="en-GB"/>
        </w:rPr>
        <w:t xml:space="preserve"> </w:t>
      </w:r>
      <w:proofErr w:type="spellStart"/>
      <w:r w:rsidR="00E65E9C" w:rsidRPr="00B9199E">
        <w:rPr>
          <w:rFonts w:cstheme="minorHAnsi"/>
          <w:lang w:val="en-GB"/>
        </w:rPr>
        <w:t>accesul</w:t>
      </w:r>
      <w:proofErr w:type="spellEnd"/>
      <w:r w:rsidR="00E65E9C" w:rsidRPr="00B9199E">
        <w:rPr>
          <w:rFonts w:cstheme="minorHAnsi"/>
          <w:lang w:val="en-GB"/>
        </w:rPr>
        <w:t xml:space="preserve"> </w:t>
      </w:r>
      <w:proofErr w:type="spellStart"/>
      <w:r w:rsidR="00E65E9C" w:rsidRPr="00B9199E">
        <w:rPr>
          <w:rFonts w:cstheme="minorHAnsi"/>
          <w:lang w:val="en-GB"/>
        </w:rPr>
        <w:t>pietonilor</w:t>
      </w:r>
      <w:proofErr w:type="spellEnd"/>
      <w:r w:rsidR="00E65E9C" w:rsidRPr="00B9199E">
        <w:rPr>
          <w:rFonts w:cstheme="minorHAnsi"/>
          <w:lang w:val="en-GB"/>
        </w:rPr>
        <w:t xml:space="preserve"> la </w:t>
      </w:r>
      <w:proofErr w:type="spellStart"/>
      <w:r w:rsidR="00E65E9C" w:rsidRPr="00B9199E">
        <w:rPr>
          <w:rFonts w:cstheme="minorHAnsi"/>
          <w:lang w:val="en-GB"/>
        </w:rPr>
        <w:t>coridoarele</w:t>
      </w:r>
      <w:proofErr w:type="spellEnd"/>
      <w:r w:rsidR="00E65E9C" w:rsidRPr="00B9199E">
        <w:rPr>
          <w:rFonts w:cstheme="minorHAnsi"/>
          <w:lang w:val="en-GB"/>
        </w:rPr>
        <w:t xml:space="preserve"> de </w:t>
      </w:r>
      <w:proofErr w:type="spellStart"/>
      <w:r w:rsidR="00E65E9C" w:rsidRPr="00B9199E">
        <w:rPr>
          <w:rFonts w:cstheme="minorHAnsi"/>
          <w:lang w:val="en-GB"/>
        </w:rPr>
        <w:t>mobilitate</w:t>
      </w:r>
      <w:proofErr w:type="spellEnd"/>
      <w:r w:rsidR="00E65E9C" w:rsidRPr="00B9199E">
        <w:rPr>
          <w:rFonts w:cstheme="minorHAnsi"/>
          <w:lang w:val="en-GB"/>
        </w:rPr>
        <w:t xml:space="preserve">, </w:t>
      </w:r>
      <w:proofErr w:type="spellStart"/>
      <w:r w:rsidR="00E65E9C" w:rsidRPr="00B9199E">
        <w:rPr>
          <w:rFonts w:cstheme="minorHAnsi"/>
          <w:lang w:val="en-GB"/>
        </w:rPr>
        <w:t>sprijină</w:t>
      </w:r>
      <w:proofErr w:type="spellEnd"/>
      <w:r w:rsidR="00E65E9C" w:rsidRPr="00B9199E">
        <w:rPr>
          <w:rFonts w:cstheme="minorHAnsi"/>
          <w:lang w:val="en-GB"/>
        </w:rPr>
        <w:t xml:space="preserve"> </w:t>
      </w:r>
      <w:proofErr w:type="spellStart"/>
      <w:r w:rsidR="00E65E9C" w:rsidRPr="00B9199E">
        <w:rPr>
          <w:rFonts w:cstheme="minorHAnsi"/>
          <w:lang w:val="en-GB"/>
        </w:rPr>
        <w:t>inclusiv</w:t>
      </w:r>
      <w:proofErr w:type="spellEnd"/>
      <w:r w:rsidR="00E65E9C" w:rsidRPr="00B9199E">
        <w:rPr>
          <w:rFonts w:cstheme="minorHAnsi"/>
          <w:lang w:val="en-GB"/>
        </w:rPr>
        <w:t xml:space="preserve"> </w:t>
      </w:r>
      <w:proofErr w:type="spellStart"/>
      <w:r w:rsidR="00E65E9C" w:rsidRPr="00B9199E">
        <w:rPr>
          <w:rFonts w:cstheme="minorHAnsi"/>
          <w:lang w:val="en-GB"/>
        </w:rPr>
        <w:t>creșterea</w:t>
      </w:r>
      <w:proofErr w:type="spellEnd"/>
      <w:r w:rsidR="00E65E9C" w:rsidRPr="00B9199E">
        <w:rPr>
          <w:rFonts w:cstheme="minorHAnsi"/>
          <w:lang w:val="en-GB"/>
        </w:rPr>
        <w:t xml:space="preserve"> </w:t>
      </w:r>
      <w:proofErr w:type="spellStart"/>
      <w:r w:rsidR="00E65E9C" w:rsidRPr="00B9199E">
        <w:rPr>
          <w:rFonts w:cstheme="minorHAnsi"/>
          <w:lang w:val="en-GB"/>
        </w:rPr>
        <w:t>utilizării</w:t>
      </w:r>
      <w:proofErr w:type="spellEnd"/>
      <w:r w:rsidR="00E65E9C" w:rsidRPr="00B9199E">
        <w:rPr>
          <w:rFonts w:cstheme="minorHAnsi"/>
          <w:lang w:val="en-GB"/>
        </w:rPr>
        <w:t xml:space="preserve"> </w:t>
      </w:r>
      <w:proofErr w:type="spellStart"/>
      <w:r w:rsidR="00E65E9C" w:rsidRPr="00B9199E">
        <w:rPr>
          <w:rFonts w:cstheme="minorHAnsi"/>
          <w:lang w:val="en-GB"/>
        </w:rPr>
        <w:t>transportului</w:t>
      </w:r>
      <w:proofErr w:type="spellEnd"/>
      <w:r w:rsidR="00E65E9C" w:rsidRPr="00B9199E">
        <w:rPr>
          <w:rFonts w:cstheme="minorHAnsi"/>
          <w:lang w:val="en-GB"/>
        </w:rPr>
        <w:t xml:space="preserve"> public local de </w:t>
      </w:r>
      <w:proofErr w:type="spellStart"/>
      <w:r w:rsidR="00E65E9C" w:rsidRPr="00B9199E">
        <w:rPr>
          <w:rFonts w:cstheme="minorHAnsi"/>
          <w:lang w:val="en-GB"/>
        </w:rPr>
        <w:t>persoane</w:t>
      </w:r>
      <w:proofErr w:type="spellEnd"/>
      <w:r w:rsidR="00E65E9C" w:rsidRPr="00B9199E">
        <w:rPr>
          <w:rFonts w:cstheme="minorHAnsi"/>
          <w:lang w:val="en-GB"/>
        </w:rPr>
        <w:t xml:space="preserve"> </w:t>
      </w:r>
      <w:proofErr w:type="spellStart"/>
      <w:r w:rsidR="00E65E9C" w:rsidRPr="00B9199E">
        <w:rPr>
          <w:rFonts w:cstheme="minorHAnsi"/>
          <w:lang w:val="en-GB"/>
        </w:rPr>
        <w:t>și</w:t>
      </w:r>
      <w:proofErr w:type="spellEnd"/>
      <w:r w:rsidR="00E65E9C" w:rsidRPr="00B9199E">
        <w:rPr>
          <w:rFonts w:cstheme="minorHAnsi"/>
          <w:lang w:val="en-GB"/>
        </w:rPr>
        <w:t xml:space="preserve"> </w:t>
      </w:r>
      <w:proofErr w:type="spellStart"/>
      <w:r w:rsidR="00E65E9C" w:rsidRPr="00B9199E">
        <w:rPr>
          <w:rFonts w:cstheme="minorHAnsi"/>
          <w:lang w:val="en-GB"/>
        </w:rPr>
        <w:t>reducerea</w:t>
      </w:r>
      <w:proofErr w:type="spellEnd"/>
      <w:r w:rsidR="00E65E9C" w:rsidRPr="00B9199E">
        <w:rPr>
          <w:rFonts w:cstheme="minorHAnsi"/>
          <w:lang w:val="en-GB"/>
        </w:rPr>
        <w:t xml:space="preserve"> </w:t>
      </w:r>
      <w:proofErr w:type="spellStart"/>
      <w:r w:rsidR="00E65E9C" w:rsidRPr="00B9199E">
        <w:rPr>
          <w:rFonts w:cstheme="minorHAnsi"/>
          <w:lang w:val="en-GB"/>
        </w:rPr>
        <w:t>traficului</w:t>
      </w:r>
      <w:proofErr w:type="spellEnd"/>
      <w:r w:rsidR="00E65E9C" w:rsidRPr="00B9199E">
        <w:rPr>
          <w:rFonts w:cstheme="minorHAnsi"/>
          <w:lang w:val="en-GB"/>
        </w:rPr>
        <w:t xml:space="preserve"> </w:t>
      </w:r>
      <w:proofErr w:type="spellStart"/>
      <w:r w:rsidR="00E65E9C" w:rsidRPr="00B9199E">
        <w:rPr>
          <w:rFonts w:cstheme="minorHAnsi"/>
          <w:lang w:val="en-GB"/>
        </w:rPr>
        <w:t>motorizat</w:t>
      </w:r>
      <w:proofErr w:type="spellEnd"/>
      <w:r w:rsidR="00E65E9C" w:rsidRPr="00B9199E">
        <w:rPr>
          <w:rFonts w:cstheme="minorHAnsi"/>
          <w:lang w:val="en-GB"/>
        </w:rPr>
        <w:t xml:space="preserve">, cu impact </w:t>
      </w:r>
      <w:proofErr w:type="spellStart"/>
      <w:r w:rsidR="00E65E9C" w:rsidRPr="00B9199E">
        <w:rPr>
          <w:rFonts w:cstheme="minorHAnsi"/>
          <w:lang w:val="en-GB"/>
        </w:rPr>
        <w:t>asupra</w:t>
      </w:r>
      <w:proofErr w:type="spellEnd"/>
      <w:r w:rsidR="00E65E9C" w:rsidRPr="00B9199E">
        <w:rPr>
          <w:rFonts w:cstheme="minorHAnsi"/>
          <w:lang w:val="en-GB"/>
        </w:rPr>
        <w:t xml:space="preserve"> </w:t>
      </w:r>
      <w:proofErr w:type="spellStart"/>
      <w:r w:rsidR="00E65E9C" w:rsidRPr="00B9199E">
        <w:rPr>
          <w:rFonts w:cstheme="minorHAnsi"/>
          <w:lang w:val="en-GB"/>
        </w:rPr>
        <w:t>reducerii</w:t>
      </w:r>
      <w:proofErr w:type="spellEnd"/>
      <w:r w:rsidR="00E65E9C" w:rsidRPr="00B9199E">
        <w:rPr>
          <w:rFonts w:cstheme="minorHAnsi"/>
          <w:lang w:val="en-GB"/>
        </w:rPr>
        <w:t xml:space="preserve"> </w:t>
      </w:r>
      <w:proofErr w:type="spellStart"/>
      <w:r w:rsidR="00E65E9C" w:rsidRPr="00B9199E">
        <w:rPr>
          <w:rFonts w:cstheme="minorHAnsi"/>
          <w:lang w:val="en-GB"/>
        </w:rPr>
        <w:t>emisiilor</w:t>
      </w:r>
      <w:proofErr w:type="spellEnd"/>
      <w:r w:rsidR="00E65E9C" w:rsidRPr="00B9199E">
        <w:rPr>
          <w:rFonts w:cstheme="minorHAnsi"/>
          <w:lang w:val="en-GB"/>
        </w:rPr>
        <w:t xml:space="preserve"> de GES din transport. </w:t>
      </w:r>
    </w:p>
    <w:p w14:paraId="5101277A" w14:textId="11D5A065" w:rsidR="00184009" w:rsidRPr="00B9199E" w:rsidRDefault="00E824AA" w:rsidP="00E824AA">
      <w:pPr>
        <w:widowControl w:val="0"/>
        <w:pBdr>
          <w:top w:val="nil"/>
          <w:left w:val="nil"/>
          <w:bottom w:val="nil"/>
          <w:right w:val="nil"/>
          <w:between w:val="nil"/>
        </w:pBdr>
        <w:tabs>
          <w:tab w:val="left" w:pos="420"/>
        </w:tabs>
        <w:spacing w:after="0" w:line="240" w:lineRule="auto"/>
        <w:jc w:val="both"/>
        <w:rPr>
          <w:rFonts w:cstheme="minorHAnsi"/>
        </w:rPr>
      </w:pPr>
      <w:r w:rsidRPr="00B9199E">
        <w:rPr>
          <w:rFonts w:cstheme="minorHAnsi"/>
        </w:rPr>
        <w:t xml:space="preserve">Prin intermediul acestei operațiuni vor fi finanțate proiecte care vor sprijini a) </w:t>
      </w:r>
      <w:r w:rsidR="004072E4" w:rsidRPr="00B9199E">
        <w:rPr>
          <w:rFonts w:cstheme="minorHAnsi"/>
        </w:rPr>
        <w:t>modernizarea/dezvoltarea/extinderea sistemelor de transport public, inclusiv pri</w:t>
      </w:r>
      <w:r w:rsidR="00B91738" w:rsidRPr="00B9199E">
        <w:rPr>
          <w:rFonts w:cstheme="minorHAnsi"/>
        </w:rPr>
        <w:t>n</w:t>
      </w:r>
      <w:r w:rsidR="004072E4" w:rsidRPr="00B9199E">
        <w:rPr>
          <w:rFonts w:cstheme="minorHAnsi"/>
        </w:rPr>
        <w:t xml:space="preserve"> investiții în material rulant, mijloace de transport și infrastructura necesară acestora inclusiv depouri, stații de autobuz/tramvai/troleibuz, stații intermodale pentru transportu</w:t>
      </w:r>
      <w:r w:rsidR="00117DEB" w:rsidRPr="00B9199E">
        <w:rPr>
          <w:rFonts w:cstheme="minorHAnsi"/>
        </w:rPr>
        <w:t>l</w:t>
      </w:r>
      <w:r w:rsidR="004072E4" w:rsidRPr="00B9199E">
        <w:rPr>
          <w:rFonts w:cstheme="minorHAnsi"/>
        </w:rPr>
        <w:t xml:space="preserve"> public, soluții de tip park &amp; ride în zone limitrofe cu acces la transportul public de călători;</w:t>
      </w:r>
      <w:r w:rsidRPr="00B9199E">
        <w:rPr>
          <w:rFonts w:cstheme="minorHAnsi"/>
        </w:rPr>
        <w:t xml:space="preserve"> b) </w:t>
      </w:r>
      <w:r w:rsidR="004072E4" w:rsidRPr="00B9199E">
        <w:rPr>
          <w:rFonts w:cstheme="minorHAnsi"/>
        </w:rPr>
        <w:t>dezvoltarea de infrastructuri pentru combustibili alternativi;</w:t>
      </w:r>
      <w:r w:rsidRPr="00B9199E">
        <w:rPr>
          <w:rFonts w:cstheme="minorHAnsi"/>
        </w:rPr>
        <w:t xml:space="preserve"> c) </w:t>
      </w:r>
      <w:r w:rsidR="004072E4" w:rsidRPr="00B9199E">
        <w:rPr>
          <w:rFonts w:cstheme="minorHAnsi"/>
        </w:rPr>
        <w:t xml:space="preserve">dezvoltarea sistemelor de management a </w:t>
      </w:r>
      <w:r w:rsidR="00117DEB" w:rsidRPr="00B9199E">
        <w:rPr>
          <w:rFonts w:cstheme="minorHAnsi"/>
        </w:rPr>
        <w:t>mobilității</w:t>
      </w:r>
      <w:r w:rsidR="004072E4" w:rsidRPr="00B9199E">
        <w:rPr>
          <w:rFonts w:cstheme="minorHAnsi"/>
        </w:rPr>
        <w:t xml:space="preserve"> urbane (management trafic, aplicatii trafic, e-ticketing etc);</w:t>
      </w:r>
      <w:r w:rsidRPr="00B9199E">
        <w:rPr>
          <w:rFonts w:cstheme="minorHAnsi"/>
        </w:rPr>
        <w:t xml:space="preserve"> d) </w:t>
      </w:r>
      <w:r w:rsidR="004072E4" w:rsidRPr="00B9199E">
        <w:rPr>
          <w:rFonts w:cstheme="minorHAnsi"/>
        </w:rPr>
        <w:t>modernizarea/dezvoltarea/extinderea infrastructurii pentru deplasări nemotorizate:</w:t>
      </w:r>
      <w:r w:rsidRPr="00B9199E">
        <w:rPr>
          <w:rFonts w:cstheme="minorHAnsi"/>
        </w:rPr>
        <w:t xml:space="preserve"> 1) </w:t>
      </w:r>
      <w:r w:rsidR="004072E4" w:rsidRPr="00B9199E">
        <w:rPr>
          <w:rFonts w:cstheme="minorHAnsi"/>
        </w:rPr>
        <w:t>dezvoltarea, extinderea infrastructurii pentru mersul cu bicicleta, amenajarea de zone pietonale, zone semi-pietonale, introducerea de sisteme de bike-sharing, sisteme de monitorizare etc.;</w:t>
      </w:r>
      <w:r w:rsidRPr="00B9199E">
        <w:rPr>
          <w:rFonts w:cstheme="minorHAnsi"/>
        </w:rPr>
        <w:t xml:space="preserve"> 2) </w:t>
      </w:r>
      <w:r w:rsidR="004072E4" w:rsidRPr="00B9199E">
        <w:rPr>
          <w:rFonts w:cstheme="minorHAnsi"/>
        </w:rPr>
        <w:t>dezvoltarea coridoarelor de mobilitate urbană durabilă (prin dezvoltarea unor trase dedicate cu prioritate transportului public de călători, inclusiv a benzilor dedicate transportului în comun, a liniilor de tramvai - acolo unde este cazul, reconfigurarea fluxurilor de circulație prin stabilirea de sensuri unice, reconfigurarea spațiilor prin includerea infrastructurii pentru deplasări nemotorizate – piste de bicicliști, zone pietonale care să asigure legătura între stațiile de transport în comun sau accesul pietonilor la coridorul de mobilitate, toate acestea în conformitatea cu soluțiile identificate și validate în cadrul Planurilor de Mobilitate Urbană Durabilă aprobate la nivelul fiecărei autorități publice locale /zone metropolitane/zone urbane funcționale).</w:t>
      </w:r>
    </w:p>
    <w:p w14:paraId="6DA428E8" w14:textId="77777777" w:rsidR="00515D67" w:rsidRPr="00B9199E" w:rsidRDefault="00515D67" w:rsidP="00E824AA">
      <w:pPr>
        <w:widowControl w:val="0"/>
        <w:pBdr>
          <w:top w:val="nil"/>
          <w:left w:val="nil"/>
          <w:bottom w:val="nil"/>
          <w:right w:val="nil"/>
          <w:between w:val="nil"/>
        </w:pBdr>
        <w:tabs>
          <w:tab w:val="left" w:pos="420"/>
        </w:tabs>
        <w:spacing w:after="0" w:line="240" w:lineRule="auto"/>
        <w:jc w:val="both"/>
        <w:rPr>
          <w:rFonts w:cstheme="minorHAnsi"/>
        </w:rPr>
      </w:pPr>
    </w:p>
    <w:p w14:paraId="3D025C98" w14:textId="77777777" w:rsidR="00256459" w:rsidRPr="00B9199E" w:rsidRDefault="00256459" w:rsidP="00256459">
      <w:pPr>
        <w:pStyle w:val="Heading4"/>
        <w:rPr>
          <w:rFonts w:asciiTheme="minorHAnsi" w:hAnsiTheme="minorHAnsi" w:cstheme="minorHAnsi"/>
          <w:b/>
          <w:bCs/>
        </w:rPr>
      </w:pPr>
      <w:r w:rsidRPr="00B9199E">
        <w:rPr>
          <w:rFonts w:asciiTheme="minorHAnsi" w:hAnsiTheme="minorHAnsi" w:cstheme="minorHAnsi"/>
          <w:b/>
          <w:bCs/>
        </w:rPr>
        <w:t>4A. Imunizarea infrastructurii la schimbările climatice</w:t>
      </w:r>
    </w:p>
    <w:p w14:paraId="0558DC26" w14:textId="77777777" w:rsidR="00256459" w:rsidRPr="00B9199E" w:rsidRDefault="00256459" w:rsidP="00117DEB">
      <w:pPr>
        <w:widowControl w:val="0"/>
        <w:pBdr>
          <w:top w:val="nil"/>
          <w:left w:val="nil"/>
          <w:bottom w:val="nil"/>
          <w:right w:val="nil"/>
          <w:between w:val="nil"/>
        </w:pBdr>
        <w:tabs>
          <w:tab w:val="left" w:pos="420"/>
        </w:tabs>
        <w:spacing w:after="0" w:line="240" w:lineRule="auto"/>
        <w:ind w:left="360"/>
        <w:jc w:val="both"/>
        <w:rPr>
          <w:rFonts w:cstheme="minorHAnsi"/>
        </w:rPr>
      </w:pPr>
    </w:p>
    <w:tbl>
      <w:tblPr>
        <w:tblStyle w:val="TableGrid"/>
        <w:tblW w:w="0" w:type="auto"/>
        <w:tblLook w:val="04A0" w:firstRow="1" w:lastRow="0" w:firstColumn="1" w:lastColumn="0" w:noHBand="0" w:noVBand="1"/>
      </w:tblPr>
      <w:tblGrid>
        <w:gridCol w:w="2405"/>
        <w:gridCol w:w="6611"/>
      </w:tblGrid>
      <w:tr w:rsidR="0093763E" w:rsidRPr="00B9199E" w14:paraId="28C16DA2" w14:textId="77777777" w:rsidTr="005B6295">
        <w:tc>
          <w:tcPr>
            <w:tcW w:w="2405" w:type="dxa"/>
          </w:tcPr>
          <w:p w14:paraId="56B2AFBE" w14:textId="77777777" w:rsidR="0093763E" w:rsidRPr="00B9199E" w:rsidRDefault="0093763E" w:rsidP="005B6295">
            <w:pPr>
              <w:rPr>
                <w:rFonts w:cstheme="minorHAnsi"/>
              </w:rPr>
            </w:pPr>
            <w:r w:rsidRPr="00B9199E">
              <w:rPr>
                <w:rFonts w:cstheme="minorHAnsi"/>
              </w:rPr>
              <w:t>Aspecte legate de obiectivele de mediu</w:t>
            </w:r>
          </w:p>
        </w:tc>
        <w:tc>
          <w:tcPr>
            <w:tcW w:w="6611" w:type="dxa"/>
          </w:tcPr>
          <w:p w14:paraId="200CDE86" w14:textId="77777777" w:rsidR="0093763E" w:rsidRPr="00B9199E" w:rsidRDefault="0093763E" w:rsidP="005B6295">
            <w:pPr>
              <w:rPr>
                <w:rFonts w:cstheme="minorHAnsi"/>
              </w:rPr>
            </w:pPr>
            <w:r w:rsidRPr="00B9199E">
              <w:rPr>
                <w:rFonts w:cstheme="minorHAnsi"/>
              </w:rPr>
              <w:t>Identificarea principalelor aspecte care pot afecta sau determina un impact semnificativ</w:t>
            </w:r>
          </w:p>
        </w:tc>
      </w:tr>
      <w:tr w:rsidR="0093763E" w:rsidRPr="00B9199E" w14:paraId="0D6E0913" w14:textId="77777777" w:rsidTr="005B6295">
        <w:tc>
          <w:tcPr>
            <w:tcW w:w="2405" w:type="dxa"/>
          </w:tcPr>
          <w:p w14:paraId="1F97A71C" w14:textId="77777777" w:rsidR="0093763E" w:rsidRPr="00B9199E" w:rsidRDefault="0093763E" w:rsidP="005B6295">
            <w:pPr>
              <w:rPr>
                <w:rFonts w:cstheme="minorHAnsi"/>
              </w:rPr>
            </w:pPr>
            <w:r w:rsidRPr="00B9199E">
              <w:rPr>
                <w:rFonts w:cstheme="minorHAnsi"/>
              </w:rPr>
              <w:t>Neutralitatea climatică (atenuarea schimbărilor climatice)</w:t>
            </w:r>
          </w:p>
          <w:p w14:paraId="17F2AD0C" w14:textId="77777777" w:rsidR="0093763E" w:rsidRPr="00B9199E" w:rsidRDefault="0093763E" w:rsidP="005B6295">
            <w:pPr>
              <w:rPr>
                <w:rFonts w:cstheme="minorHAnsi"/>
              </w:rPr>
            </w:pPr>
          </w:p>
        </w:tc>
        <w:tc>
          <w:tcPr>
            <w:tcW w:w="6611" w:type="dxa"/>
          </w:tcPr>
          <w:p w14:paraId="53E570F6" w14:textId="77777777" w:rsidR="0093763E" w:rsidRPr="00B9199E" w:rsidRDefault="0093763E" w:rsidP="005B6295">
            <w:pPr>
              <w:rPr>
                <w:rFonts w:cstheme="minorHAnsi"/>
              </w:rPr>
            </w:pPr>
            <w:r w:rsidRPr="00B9199E">
              <w:rPr>
                <w:rFonts w:cstheme="minorHAnsi"/>
              </w:rPr>
              <w:t>- proiectul propus implică activități de exploatare a terenurilor sau de schimbare a destinației terenurilor (despăduriri) care ar putea duce la creșterea emisiilor?</w:t>
            </w:r>
          </w:p>
          <w:p w14:paraId="242B71C6" w14:textId="77777777" w:rsidR="0093763E" w:rsidRPr="00B9199E" w:rsidRDefault="0093763E" w:rsidP="005B6295">
            <w:pPr>
              <w:rPr>
                <w:rFonts w:cstheme="minorHAnsi"/>
              </w:rPr>
            </w:pPr>
            <w:r w:rsidRPr="00B9199E">
              <w:rPr>
                <w:rFonts w:cstheme="minorHAnsi"/>
              </w:rPr>
              <w:t>-este posibilă utilizarea resurselor regenerabile de energie?</w:t>
            </w:r>
          </w:p>
          <w:p w14:paraId="31B87BB1" w14:textId="77777777" w:rsidR="0093763E" w:rsidRPr="00B9199E" w:rsidRDefault="0093763E" w:rsidP="005B6295">
            <w:pPr>
              <w:rPr>
                <w:rFonts w:cstheme="minorHAnsi"/>
              </w:rPr>
            </w:pPr>
            <w:r w:rsidRPr="00B9199E">
              <w:rPr>
                <w:rFonts w:cstheme="minorHAnsi"/>
              </w:rPr>
              <w:t>-proiectul va implica creșterea semnificativă a deplasărilor de persoane sau a transportului de marfă?</w:t>
            </w:r>
          </w:p>
        </w:tc>
      </w:tr>
      <w:tr w:rsidR="0093763E" w:rsidRPr="00B9199E" w14:paraId="29478E9C" w14:textId="77777777" w:rsidTr="005B6295">
        <w:tc>
          <w:tcPr>
            <w:tcW w:w="2405" w:type="dxa"/>
          </w:tcPr>
          <w:p w14:paraId="515ED43A" w14:textId="77777777" w:rsidR="0093763E" w:rsidRPr="00B9199E" w:rsidRDefault="0093763E" w:rsidP="005B6295">
            <w:pPr>
              <w:rPr>
                <w:rFonts w:cstheme="minorHAnsi"/>
              </w:rPr>
            </w:pPr>
            <w:r w:rsidRPr="00B9199E">
              <w:rPr>
                <w:rFonts w:cstheme="minorHAnsi"/>
              </w:rPr>
              <w:t>Reziliența la schimbările climatice (adaptarea la schimbările climatice)</w:t>
            </w:r>
          </w:p>
        </w:tc>
        <w:tc>
          <w:tcPr>
            <w:tcW w:w="6611" w:type="dxa"/>
          </w:tcPr>
          <w:p w14:paraId="3E0082FF" w14:textId="77777777" w:rsidR="0093763E" w:rsidRPr="00B9199E" w:rsidRDefault="0093763E" w:rsidP="005B6295">
            <w:pPr>
              <w:rPr>
                <w:rFonts w:cstheme="minorHAnsi"/>
              </w:rPr>
            </w:pPr>
            <w:r w:rsidRPr="00B9199E">
              <w:rPr>
                <w:rFonts w:cstheme="minorHAnsi"/>
              </w:rPr>
              <w:t>Cutremure/alunecări de teren: Este proiectul situat într-o zonă care ar putea fi afectată de cutremure și/sau alunecări de teren?</w:t>
            </w:r>
          </w:p>
          <w:p w14:paraId="34AE46E1" w14:textId="77777777" w:rsidR="0093763E" w:rsidRPr="00B9199E" w:rsidRDefault="0093763E" w:rsidP="005B6295">
            <w:pPr>
              <w:rPr>
                <w:rFonts w:cstheme="minorHAnsi"/>
              </w:rPr>
            </w:pPr>
            <w:r w:rsidRPr="00B9199E">
              <w:rPr>
                <w:rFonts w:cstheme="minorHAnsi"/>
              </w:rPr>
              <w:t>Inundații: Va fi proiectul propus în pericol din cauza situării într-o zonă riverană de inundare?</w:t>
            </w:r>
          </w:p>
          <w:p w14:paraId="1CE20234" w14:textId="77777777" w:rsidR="0093763E" w:rsidRPr="00B9199E" w:rsidRDefault="0093763E" w:rsidP="005B6295">
            <w:pPr>
              <w:rPr>
                <w:rFonts w:cstheme="minorHAnsi"/>
              </w:rPr>
            </w:pPr>
            <w:r w:rsidRPr="00B9199E">
              <w:rPr>
                <w:rFonts w:cstheme="minorHAnsi"/>
              </w:rPr>
              <w:t>Secetă: Este posibil ca proiectul propus să fie expus fenomenului de secetă?</w:t>
            </w:r>
          </w:p>
          <w:p w14:paraId="257B3DEA" w14:textId="77777777" w:rsidR="0093763E" w:rsidRPr="00B9199E" w:rsidRDefault="0093763E" w:rsidP="005B6295">
            <w:pPr>
              <w:rPr>
                <w:rFonts w:cstheme="minorHAnsi"/>
              </w:rPr>
            </w:pPr>
            <w:r w:rsidRPr="00B9199E">
              <w:rPr>
                <w:rFonts w:cstheme="minorHAnsi"/>
              </w:rPr>
              <w:t>Incendii de vegetație și de pădure: Este proiectul situat într-o zonă expusă riscului la incendiu?</w:t>
            </w:r>
          </w:p>
          <w:p w14:paraId="0402F641" w14:textId="77777777" w:rsidR="0093763E" w:rsidRPr="00B9199E" w:rsidRDefault="0093763E" w:rsidP="005B6295">
            <w:pPr>
              <w:rPr>
                <w:rFonts w:cstheme="minorHAnsi"/>
              </w:rPr>
            </w:pPr>
            <w:r w:rsidRPr="00B9199E">
              <w:rPr>
                <w:rFonts w:cstheme="minorHAnsi"/>
              </w:rPr>
              <w:t>Înzăpeziri: Poate fi afectat proiectul propus de perioade de vreme neobișnuit de rece, viscol?</w:t>
            </w:r>
          </w:p>
          <w:p w14:paraId="00ADD097" w14:textId="77777777" w:rsidR="0093763E" w:rsidRPr="00B9199E" w:rsidRDefault="0093763E" w:rsidP="005B6295">
            <w:pPr>
              <w:rPr>
                <w:rFonts w:cstheme="minorHAnsi"/>
              </w:rPr>
            </w:pPr>
            <w:r w:rsidRPr="00B9199E">
              <w:rPr>
                <w:rFonts w:cstheme="minorHAnsi"/>
              </w:rPr>
              <w:t>Variații mari de temperatură îngheț-dezgheț sau vreme extremă:</w:t>
            </w:r>
          </w:p>
          <w:p w14:paraId="2727F471" w14:textId="77777777" w:rsidR="0093763E" w:rsidRPr="00B9199E" w:rsidRDefault="0093763E" w:rsidP="005B6295">
            <w:pPr>
              <w:rPr>
                <w:rFonts w:cstheme="minorHAnsi"/>
              </w:rPr>
            </w:pPr>
            <w:r w:rsidRPr="00B9199E">
              <w:rPr>
                <w:rFonts w:cstheme="minorHAnsi"/>
              </w:rPr>
              <w:t xml:space="preserve">Poate fi afectat proiectul propus de perioade scurte de vreme neobișnuit de rece, viscol sau îngheț? Materialele utilizate pentru realizarea construcției pot rezista la temperaturi mai scăzute? </w:t>
            </w:r>
          </w:p>
          <w:p w14:paraId="42D966BF" w14:textId="77777777" w:rsidR="0093763E" w:rsidRPr="00B9199E" w:rsidRDefault="0093763E" w:rsidP="005B6295">
            <w:pPr>
              <w:rPr>
                <w:rFonts w:cstheme="minorHAnsi"/>
              </w:rPr>
            </w:pPr>
            <w:r w:rsidRPr="00B9199E">
              <w:rPr>
                <w:rFonts w:cstheme="minorHAnsi"/>
              </w:rPr>
              <w:t>Există riscul ca proiectul propus să sufere pagube cauzate de ingheț-dezgheț (proiecte cheie de infrastructură)?</w:t>
            </w:r>
          </w:p>
        </w:tc>
      </w:tr>
    </w:tbl>
    <w:p w14:paraId="3936B0F8" w14:textId="77777777" w:rsidR="0093763E" w:rsidRPr="00B9199E" w:rsidRDefault="0093763E" w:rsidP="0093763E">
      <w:pPr>
        <w:rPr>
          <w:rFonts w:cstheme="minorHAnsi"/>
        </w:rPr>
      </w:pPr>
    </w:p>
    <w:p w14:paraId="022FD9B6" w14:textId="77777777" w:rsidR="0093763E" w:rsidRPr="00B9199E" w:rsidRDefault="0093763E" w:rsidP="0093763E">
      <w:pPr>
        <w:pStyle w:val="Heading4"/>
        <w:rPr>
          <w:rFonts w:asciiTheme="minorHAnsi" w:hAnsiTheme="minorHAnsi" w:cstheme="minorHAnsi"/>
        </w:rPr>
      </w:pPr>
      <w:r w:rsidRPr="00B9199E">
        <w:rPr>
          <w:rFonts w:asciiTheme="minorHAnsi" w:hAnsiTheme="minorHAnsi" w:cstheme="minorHAnsi"/>
        </w:rPr>
        <w:t>Măsuri de atenuare/reducere a riscului identificat</w:t>
      </w:r>
    </w:p>
    <w:tbl>
      <w:tblPr>
        <w:tblStyle w:val="TableGrid"/>
        <w:tblW w:w="0" w:type="auto"/>
        <w:tblLook w:val="04A0" w:firstRow="1" w:lastRow="0" w:firstColumn="1" w:lastColumn="0" w:noHBand="0" w:noVBand="1"/>
      </w:tblPr>
      <w:tblGrid>
        <w:gridCol w:w="2405"/>
        <w:gridCol w:w="6611"/>
      </w:tblGrid>
      <w:tr w:rsidR="0093763E" w:rsidRPr="00B9199E" w14:paraId="1757274D" w14:textId="77777777" w:rsidTr="00F74C8D">
        <w:tc>
          <w:tcPr>
            <w:tcW w:w="2405" w:type="dxa"/>
          </w:tcPr>
          <w:p w14:paraId="00BFD6C4" w14:textId="77777777" w:rsidR="0093763E" w:rsidRPr="00B9199E" w:rsidRDefault="0093763E" w:rsidP="005B6295">
            <w:pPr>
              <w:rPr>
                <w:rFonts w:cstheme="minorHAnsi"/>
              </w:rPr>
            </w:pPr>
            <w:r w:rsidRPr="00B9199E">
              <w:rPr>
                <w:rFonts w:cstheme="minorHAnsi"/>
              </w:rPr>
              <w:t>Aspecte legate de obiectivele de mediu</w:t>
            </w:r>
          </w:p>
        </w:tc>
        <w:tc>
          <w:tcPr>
            <w:tcW w:w="6611" w:type="dxa"/>
          </w:tcPr>
          <w:p w14:paraId="5A9EC0CC" w14:textId="77777777" w:rsidR="0093763E" w:rsidRPr="00B9199E" w:rsidRDefault="0093763E" w:rsidP="005B6295">
            <w:pPr>
              <w:rPr>
                <w:rFonts w:cstheme="minorHAnsi"/>
              </w:rPr>
            </w:pPr>
            <w:r w:rsidRPr="00B9199E">
              <w:rPr>
                <w:rFonts w:cstheme="minorHAnsi"/>
              </w:rPr>
              <w:t>Măsuri de atenuare/reducere a riscurilor - exemple</w:t>
            </w:r>
          </w:p>
        </w:tc>
      </w:tr>
      <w:tr w:rsidR="0093763E" w:rsidRPr="00B9199E" w14:paraId="06E1C42A" w14:textId="77777777" w:rsidTr="00F74C8D">
        <w:tc>
          <w:tcPr>
            <w:tcW w:w="2405" w:type="dxa"/>
          </w:tcPr>
          <w:p w14:paraId="058B6980" w14:textId="77777777" w:rsidR="0093763E" w:rsidRPr="00B9199E" w:rsidRDefault="0093763E" w:rsidP="005B6295">
            <w:pPr>
              <w:rPr>
                <w:rFonts w:cstheme="minorHAnsi"/>
              </w:rPr>
            </w:pPr>
            <w:r w:rsidRPr="00B9199E">
              <w:rPr>
                <w:rFonts w:cstheme="minorHAnsi"/>
              </w:rPr>
              <w:t>Neutralitatea climatică (atenuarea schimbărilor climatice)</w:t>
            </w:r>
          </w:p>
          <w:p w14:paraId="047580B0" w14:textId="271460A0" w:rsidR="0093763E" w:rsidRPr="00B9199E" w:rsidRDefault="0093763E" w:rsidP="005B6295">
            <w:pPr>
              <w:rPr>
                <w:rFonts w:cstheme="minorHAnsi"/>
              </w:rPr>
            </w:pPr>
          </w:p>
        </w:tc>
        <w:tc>
          <w:tcPr>
            <w:tcW w:w="6611" w:type="dxa"/>
          </w:tcPr>
          <w:p w14:paraId="1518596B" w14:textId="081F58BD" w:rsidR="00181446" w:rsidRPr="00B9199E" w:rsidRDefault="00181446" w:rsidP="00181446">
            <w:pPr>
              <w:rPr>
                <w:rFonts w:cstheme="minorHAnsi"/>
              </w:rPr>
            </w:pPr>
            <w:r w:rsidRPr="00B9199E">
              <w:rPr>
                <w:rFonts w:cstheme="minorHAnsi"/>
              </w:rPr>
              <w:t xml:space="preserve">În etapa de proiectare se va avea în vedere captarea emisiilor de carbon prin evitarea despăduririlor și crearea aliniamentelor de arbori în lungul infrastructurii rutiere. </w:t>
            </w:r>
          </w:p>
          <w:p w14:paraId="25E7D364" w14:textId="77777777" w:rsidR="00181446" w:rsidRPr="00B9199E" w:rsidRDefault="00181446" w:rsidP="005B6295">
            <w:pPr>
              <w:rPr>
                <w:rFonts w:cstheme="minorHAnsi"/>
              </w:rPr>
            </w:pPr>
          </w:p>
          <w:p w14:paraId="0EB21B46" w14:textId="47EE8EC4" w:rsidR="00BF33A3" w:rsidRPr="00B9199E" w:rsidRDefault="00BF33A3" w:rsidP="005B6295">
            <w:pPr>
              <w:rPr>
                <w:rFonts w:cstheme="minorHAnsi"/>
              </w:rPr>
            </w:pPr>
            <w:r w:rsidRPr="00B9199E">
              <w:rPr>
                <w:rFonts w:cstheme="minorHAnsi"/>
              </w:rPr>
              <w:t xml:space="preserve">În etapa </w:t>
            </w:r>
            <w:r w:rsidRPr="00B9199E">
              <w:rPr>
                <w:rFonts w:cstheme="minorHAnsi"/>
                <w:i/>
                <w:iCs/>
              </w:rPr>
              <w:t xml:space="preserve">de </w:t>
            </w:r>
            <w:r w:rsidR="00181446" w:rsidRPr="00B9199E">
              <w:rPr>
                <w:rFonts w:cstheme="minorHAnsi"/>
                <w:i/>
                <w:iCs/>
              </w:rPr>
              <w:t>execuție</w:t>
            </w:r>
            <w:r w:rsidRPr="00B9199E">
              <w:rPr>
                <w:rFonts w:cstheme="minorHAnsi"/>
              </w:rPr>
              <w:t>, emisiile de GES provin din:</w:t>
            </w:r>
          </w:p>
          <w:p w14:paraId="765EF656" w14:textId="77777777" w:rsidR="00BF33A3" w:rsidRPr="00B9199E" w:rsidRDefault="00BF33A3" w:rsidP="005B6295">
            <w:pPr>
              <w:rPr>
                <w:rFonts w:cstheme="minorHAnsi"/>
              </w:rPr>
            </w:pPr>
            <w:r w:rsidRPr="00B9199E">
              <w:rPr>
                <w:rFonts w:cstheme="minorHAnsi"/>
              </w:rPr>
              <w:t xml:space="preserve">- utilizarea combustibilului, </w:t>
            </w:r>
          </w:p>
          <w:p w14:paraId="70A705A5" w14:textId="0AE8FBE6" w:rsidR="00BF33A3" w:rsidRPr="00B9199E" w:rsidRDefault="00BF33A3" w:rsidP="005B6295">
            <w:pPr>
              <w:rPr>
                <w:rFonts w:cstheme="minorHAnsi"/>
              </w:rPr>
            </w:pPr>
            <w:r w:rsidRPr="00B9199E">
              <w:rPr>
                <w:rFonts w:cstheme="minorHAnsi"/>
              </w:rPr>
              <w:t>- utilizarea energiei electr</w:t>
            </w:r>
            <w:r w:rsidR="00256459" w:rsidRPr="00B9199E">
              <w:rPr>
                <w:rFonts w:cstheme="minorHAnsi"/>
              </w:rPr>
              <w:t>i</w:t>
            </w:r>
            <w:r w:rsidRPr="00B9199E">
              <w:rPr>
                <w:rFonts w:cstheme="minorHAnsi"/>
              </w:rPr>
              <w:t xml:space="preserve">ce necesare realizării construcției, </w:t>
            </w:r>
          </w:p>
          <w:p w14:paraId="19EACBAB" w14:textId="4399A649" w:rsidR="00BF33A3" w:rsidRPr="00B9199E" w:rsidRDefault="00BF33A3" w:rsidP="005B6295">
            <w:pPr>
              <w:rPr>
                <w:rFonts w:cstheme="minorHAnsi"/>
              </w:rPr>
            </w:pPr>
            <w:r w:rsidRPr="00B9199E">
              <w:rPr>
                <w:rFonts w:cstheme="minorHAnsi"/>
              </w:rPr>
              <w:t xml:space="preserve">- deplasarea personalului din construcții la șantier și </w:t>
            </w:r>
          </w:p>
          <w:p w14:paraId="0FA06137" w14:textId="27675E4E" w:rsidR="00BF33A3" w:rsidRPr="00B9199E" w:rsidRDefault="00BF33A3" w:rsidP="005B6295">
            <w:pPr>
              <w:rPr>
                <w:rFonts w:cstheme="minorHAnsi"/>
              </w:rPr>
            </w:pPr>
            <w:r w:rsidRPr="00B9199E">
              <w:rPr>
                <w:rFonts w:cstheme="minorHAnsi"/>
              </w:rPr>
              <w:t>- transportul materialelor de construcție și al deșeurilor.</w:t>
            </w:r>
          </w:p>
          <w:p w14:paraId="17C71EAA" w14:textId="77777777" w:rsidR="00BF33A3" w:rsidRPr="00B9199E" w:rsidRDefault="00BF33A3" w:rsidP="005B6295">
            <w:pPr>
              <w:rPr>
                <w:rFonts w:cstheme="minorHAnsi"/>
              </w:rPr>
            </w:pPr>
          </w:p>
          <w:p w14:paraId="7633C8F6" w14:textId="2CFCCAEC" w:rsidR="00C64FFA" w:rsidRPr="00B9199E" w:rsidRDefault="00BF33A3" w:rsidP="006169A0">
            <w:pPr>
              <w:jc w:val="both"/>
              <w:rPr>
                <w:rFonts w:cstheme="minorHAnsi"/>
              </w:rPr>
            </w:pPr>
            <w:r w:rsidRPr="00B9199E">
              <w:rPr>
                <w:rFonts w:cstheme="minorHAnsi"/>
              </w:rPr>
              <w:t>Pentru scăderea acestora se vor utiliza</w:t>
            </w:r>
            <w:r w:rsidR="00C64FFA" w:rsidRPr="00B9199E">
              <w:rPr>
                <w:rFonts w:cstheme="minorHAnsi"/>
              </w:rPr>
              <w:t xml:space="preserve"> tehnologii, materiale și moduri de furnizare care reduc emisiile</w:t>
            </w:r>
            <w:r w:rsidRPr="00B9199E">
              <w:rPr>
                <w:rFonts w:cstheme="minorHAnsi"/>
              </w:rPr>
              <w:t xml:space="preserve"> de GES. </w:t>
            </w:r>
          </w:p>
          <w:p w14:paraId="70C8D2D9" w14:textId="79018D48" w:rsidR="00C64FFA" w:rsidRPr="00B9199E" w:rsidRDefault="00C64FFA" w:rsidP="006169A0">
            <w:pPr>
              <w:jc w:val="both"/>
              <w:rPr>
                <w:rFonts w:cstheme="minorHAnsi"/>
              </w:rPr>
            </w:pPr>
            <w:r w:rsidRPr="00B9199E">
              <w:rPr>
                <w:rFonts w:cstheme="minorHAnsi"/>
              </w:rPr>
              <w:t>Utilizarea de materiale de construcții reciclate, recuperate, cu emisii scăzute de carbon, utilizarea de utilaje și echipamente eficiente energetic, utilizarea de surse de energie regenerabilă</w:t>
            </w:r>
            <w:r w:rsidR="00BF33A3" w:rsidRPr="00B9199E">
              <w:rPr>
                <w:rFonts w:cstheme="minorHAnsi"/>
              </w:rPr>
              <w:t>.</w:t>
            </w:r>
          </w:p>
          <w:p w14:paraId="62210CFD" w14:textId="28FC20F3" w:rsidR="00BF33A3" w:rsidRPr="00B9199E" w:rsidRDefault="00BF33A3" w:rsidP="005B6295">
            <w:pPr>
              <w:rPr>
                <w:rFonts w:cstheme="minorHAnsi"/>
              </w:rPr>
            </w:pPr>
          </w:p>
          <w:p w14:paraId="2AD6A0C1" w14:textId="038EEA2A" w:rsidR="00E65E9C" w:rsidRPr="00B9199E" w:rsidRDefault="00BF33A3" w:rsidP="006169A0">
            <w:pPr>
              <w:jc w:val="both"/>
              <w:rPr>
                <w:rFonts w:cstheme="minorHAnsi"/>
              </w:rPr>
            </w:pPr>
            <w:r w:rsidRPr="00B9199E">
              <w:rPr>
                <w:rFonts w:cstheme="minorHAnsi"/>
              </w:rPr>
              <w:t xml:space="preserve">În etapa de </w:t>
            </w:r>
            <w:r w:rsidRPr="00B9199E">
              <w:rPr>
                <w:rFonts w:cstheme="minorHAnsi"/>
                <w:i/>
                <w:iCs/>
              </w:rPr>
              <w:t>exploatare</w:t>
            </w:r>
            <w:r w:rsidRPr="00B9199E">
              <w:rPr>
                <w:rFonts w:cstheme="minorHAnsi"/>
              </w:rPr>
              <w:t xml:space="preserve"> </w:t>
            </w:r>
            <w:r w:rsidR="00256459" w:rsidRPr="00B9199E">
              <w:rPr>
                <w:rFonts w:cstheme="minorHAnsi"/>
              </w:rPr>
              <w:t>activitățile</w:t>
            </w:r>
            <w:r w:rsidRPr="00B9199E">
              <w:rPr>
                <w:rFonts w:cstheme="minorHAnsi"/>
              </w:rPr>
              <w:t xml:space="preserve"> nu </w:t>
            </w:r>
            <w:proofErr w:type="spellStart"/>
            <w:r w:rsidRPr="00B9199E">
              <w:rPr>
                <w:rFonts w:cstheme="minorHAnsi"/>
                <w:iCs/>
                <w:lang w:val="en-IE"/>
              </w:rPr>
              <w:t>vor</w:t>
            </w:r>
            <w:proofErr w:type="spellEnd"/>
            <w:r w:rsidRPr="00B9199E">
              <w:rPr>
                <w:rFonts w:cstheme="minorHAnsi"/>
                <w:iCs/>
                <w:lang w:val="en-IE"/>
              </w:rPr>
              <w:t xml:space="preserve"> genera </w:t>
            </w:r>
            <w:proofErr w:type="spellStart"/>
            <w:r w:rsidRPr="00B9199E">
              <w:rPr>
                <w:rFonts w:cstheme="minorHAnsi"/>
                <w:iCs/>
                <w:lang w:val="en-IE"/>
              </w:rPr>
              <w:t>emisii</w:t>
            </w:r>
            <w:proofErr w:type="spellEnd"/>
            <w:r w:rsidRPr="00B9199E">
              <w:rPr>
                <w:rFonts w:cstheme="minorHAnsi"/>
                <w:iCs/>
                <w:lang w:val="en-IE"/>
              </w:rPr>
              <w:t xml:space="preserve"> </w:t>
            </w:r>
            <w:proofErr w:type="spellStart"/>
            <w:r w:rsidRPr="00B9199E">
              <w:rPr>
                <w:rFonts w:cstheme="minorHAnsi"/>
                <w:iCs/>
                <w:lang w:val="en-IE"/>
              </w:rPr>
              <w:t>semnificative</w:t>
            </w:r>
            <w:proofErr w:type="spellEnd"/>
            <w:r w:rsidRPr="00B9199E">
              <w:rPr>
                <w:rFonts w:cstheme="minorHAnsi"/>
                <w:iCs/>
                <w:lang w:val="en-IE"/>
              </w:rPr>
              <w:t xml:space="preserve"> de GES, </w:t>
            </w:r>
            <w:proofErr w:type="spellStart"/>
            <w:r w:rsidRPr="00B9199E">
              <w:rPr>
                <w:rFonts w:cstheme="minorHAnsi"/>
                <w:iCs/>
                <w:lang w:val="en-IE"/>
              </w:rPr>
              <w:t>având</w:t>
            </w:r>
            <w:proofErr w:type="spellEnd"/>
            <w:r w:rsidRPr="00B9199E">
              <w:rPr>
                <w:rFonts w:cstheme="minorHAnsi"/>
                <w:iCs/>
                <w:lang w:val="en-IE"/>
              </w:rPr>
              <w:t xml:space="preserve"> </w:t>
            </w:r>
            <w:proofErr w:type="spellStart"/>
            <w:r w:rsidRPr="00B9199E">
              <w:rPr>
                <w:rFonts w:cstheme="minorHAnsi"/>
                <w:iCs/>
                <w:lang w:val="en-IE"/>
              </w:rPr>
              <w:t>în</w:t>
            </w:r>
            <w:proofErr w:type="spellEnd"/>
            <w:r w:rsidRPr="00B9199E">
              <w:rPr>
                <w:rFonts w:cstheme="minorHAnsi"/>
                <w:iCs/>
                <w:lang w:val="en-IE"/>
              </w:rPr>
              <w:t xml:space="preserve"> </w:t>
            </w:r>
            <w:proofErr w:type="spellStart"/>
            <w:r w:rsidRPr="00B9199E">
              <w:rPr>
                <w:rFonts w:cstheme="minorHAnsi"/>
                <w:iCs/>
                <w:lang w:val="en-IE"/>
              </w:rPr>
              <w:t>vedere</w:t>
            </w:r>
            <w:proofErr w:type="spellEnd"/>
            <w:r w:rsidRPr="00B9199E">
              <w:rPr>
                <w:rFonts w:cstheme="minorHAnsi"/>
                <w:iCs/>
                <w:lang w:val="en-IE"/>
              </w:rPr>
              <w:t xml:space="preserve"> </w:t>
            </w:r>
            <w:proofErr w:type="spellStart"/>
            <w:r w:rsidRPr="00B9199E">
              <w:rPr>
                <w:rFonts w:cstheme="minorHAnsi"/>
                <w:iCs/>
                <w:lang w:val="en-IE"/>
              </w:rPr>
              <w:t>că</w:t>
            </w:r>
            <w:proofErr w:type="spellEnd"/>
            <w:r w:rsidRPr="00B9199E">
              <w:rPr>
                <w:rFonts w:cstheme="minorHAnsi"/>
                <w:iCs/>
                <w:lang w:val="en-IE"/>
              </w:rPr>
              <w:t xml:space="preserve"> </w:t>
            </w:r>
            <w:r w:rsidRPr="00B9199E">
              <w:rPr>
                <w:rFonts w:cstheme="minorHAnsi"/>
              </w:rPr>
              <w:t xml:space="preserve">scopul principal al acestor activităţi este îmbunătăţirea transportului public precum și a modurilor nemotorizate </w:t>
            </w:r>
            <w:r w:rsidRPr="00B9199E">
              <w:rPr>
                <w:rFonts w:cstheme="minorHAnsi"/>
              </w:rPr>
              <w:lastRenderedPageBreak/>
              <w:t>de transport, descurajarea transportului privat şi reducerea utilizării acestuia, precum și reducerea emisiilor de echivalent CO</w:t>
            </w:r>
            <w:r w:rsidRPr="00B9199E">
              <w:rPr>
                <w:rFonts w:cstheme="minorHAnsi"/>
                <w:vertAlign w:val="subscript"/>
              </w:rPr>
              <w:t>2</w:t>
            </w:r>
            <w:r w:rsidRPr="00B9199E">
              <w:rPr>
                <w:rFonts w:cstheme="minorHAnsi"/>
              </w:rPr>
              <w:t>.</w:t>
            </w:r>
          </w:p>
        </w:tc>
      </w:tr>
      <w:tr w:rsidR="003442EA" w:rsidRPr="00B9199E" w14:paraId="1CE80DEC" w14:textId="77777777" w:rsidTr="001821BF">
        <w:trPr>
          <w:trHeight w:val="83"/>
        </w:trPr>
        <w:tc>
          <w:tcPr>
            <w:tcW w:w="9016" w:type="dxa"/>
            <w:gridSpan w:val="2"/>
          </w:tcPr>
          <w:p w14:paraId="12F6B0C4" w14:textId="454651D8" w:rsidR="003442EA" w:rsidRPr="00B9199E" w:rsidRDefault="003442EA" w:rsidP="003442EA">
            <w:pPr>
              <w:jc w:val="center"/>
              <w:rPr>
                <w:rFonts w:cstheme="minorHAnsi"/>
              </w:rPr>
            </w:pPr>
            <w:r w:rsidRPr="00B9199E">
              <w:rPr>
                <w:rFonts w:cstheme="minorHAnsi"/>
              </w:rPr>
              <w:lastRenderedPageBreak/>
              <w:t>Reziliența la schimbările climatice (adaptarea la schimbările climatice)</w:t>
            </w:r>
          </w:p>
        </w:tc>
      </w:tr>
      <w:tr w:rsidR="0093763E" w:rsidRPr="00B9199E" w14:paraId="71D0B219" w14:textId="77777777" w:rsidTr="00F74C8D">
        <w:trPr>
          <w:trHeight w:val="78"/>
        </w:trPr>
        <w:tc>
          <w:tcPr>
            <w:tcW w:w="2405" w:type="dxa"/>
          </w:tcPr>
          <w:p w14:paraId="0D6ACB7D" w14:textId="77777777" w:rsidR="0093763E" w:rsidRPr="00B9199E" w:rsidRDefault="0093763E" w:rsidP="00197FDA">
            <w:pPr>
              <w:rPr>
                <w:rFonts w:cstheme="minorHAnsi"/>
              </w:rPr>
            </w:pPr>
            <w:r w:rsidRPr="00B9199E">
              <w:rPr>
                <w:rFonts w:cstheme="minorHAnsi"/>
              </w:rPr>
              <w:t>Cutremure/alunecări de teren</w:t>
            </w:r>
          </w:p>
        </w:tc>
        <w:tc>
          <w:tcPr>
            <w:tcW w:w="6611" w:type="dxa"/>
          </w:tcPr>
          <w:p w14:paraId="458D8493" w14:textId="77777777" w:rsidR="0093763E" w:rsidRPr="00B9199E" w:rsidRDefault="002F5734" w:rsidP="005B6295">
            <w:pPr>
              <w:rPr>
                <w:rFonts w:cstheme="minorHAnsi"/>
              </w:rPr>
            </w:pPr>
            <w:r w:rsidRPr="00B9199E">
              <w:rPr>
                <w:rFonts w:cstheme="minorHAnsi"/>
              </w:rPr>
              <w:t>Construirea clădirilor și a stațiilor de transport public rezistente la cutremure prin proiectare și execuție adecvată/consolidarea și reabilitarea structurilor existente</w:t>
            </w:r>
          </w:p>
          <w:p w14:paraId="7BDCFEE7" w14:textId="7F79D7B5" w:rsidR="00467D0F" w:rsidRPr="00B9199E" w:rsidRDefault="00467D0F" w:rsidP="005B6295">
            <w:pPr>
              <w:rPr>
                <w:rFonts w:cstheme="minorHAnsi"/>
              </w:rPr>
            </w:pPr>
            <w:r w:rsidRPr="00B9199E">
              <w:rPr>
                <w:rFonts w:cstheme="minorHAnsi"/>
              </w:rPr>
              <w:t>Infrastructurile</w:t>
            </w:r>
            <w:r w:rsidR="00956D39" w:rsidRPr="00B9199E">
              <w:rPr>
                <w:rFonts w:cstheme="minorHAnsi"/>
              </w:rPr>
              <w:t xml:space="preserve"> și clădiril</w:t>
            </w:r>
            <w:r w:rsidRPr="00B9199E">
              <w:rPr>
                <w:rFonts w:cstheme="minorHAnsi"/>
              </w:rPr>
              <w:t>e</w:t>
            </w:r>
            <w:r w:rsidR="00956D39" w:rsidRPr="00B9199E">
              <w:rPr>
                <w:rFonts w:cstheme="minorHAnsi"/>
              </w:rPr>
              <w:t xml:space="preserve"> noi </w:t>
            </w:r>
            <w:r w:rsidRPr="00B9199E">
              <w:rPr>
                <w:rFonts w:cstheme="minorHAnsi"/>
              </w:rPr>
              <w:t xml:space="preserve">vor fi amplasate </w:t>
            </w:r>
            <w:r w:rsidR="002F5734" w:rsidRPr="00B9199E">
              <w:rPr>
                <w:rFonts w:cstheme="minorHAnsi"/>
              </w:rPr>
              <w:t>astfel încât să nu fie construite pe zone cu soluri instabile</w:t>
            </w:r>
          </w:p>
          <w:p w14:paraId="00553424" w14:textId="27C163FC" w:rsidR="00921A6A" w:rsidRPr="00B9199E" w:rsidRDefault="00921A6A" w:rsidP="005B6295">
            <w:pPr>
              <w:rPr>
                <w:rFonts w:cstheme="minorHAnsi"/>
              </w:rPr>
            </w:pPr>
            <w:r w:rsidRPr="00B9199E">
              <w:rPr>
                <w:rFonts w:cstheme="minorHAnsi"/>
              </w:rPr>
              <w:t>Protejarea suprafețelor și controlul eroziunii suprafețelor (de exemplu prin plantare rapidă de vegetație – hidro însămânțare, acoperirea cu apă, arbori).</w:t>
            </w:r>
          </w:p>
          <w:p w14:paraId="74EE3769" w14:textId="11DF12C2" w:rsidR="00467D0F" w:rsidRPr="00B9199E" w:rsidRDefault="00921A6A" w:rsidP="005B6295">
            <w:pPr>
              <w:rPr>
                <w:rFonts w:cstheme="minorHAnsi"/>
              </w:rPr>
            </w:pPr>
            <w:r w:rsidRPr="00B9199E">
              <w:rPr>
                <w:rFonts w:cstheme="minorHAnsi"/>
              </w:rPr>
              <w:t>Instalarea de structuri care să asigure controlul eroziunii (canale de drenaj și de scurgere adecvate).</w:t>
            </w:r>
          </w:p>
        </w:tc>
      </w:tr>
      <w:tr w:rsidR="0093763E" w:rsidRPr="00B9199E" w14:paraId="49F64085" w14:textId="77777777" w:rsidTr="00F74C8D">
        <w:trPr>
          <w:trHeight w:val="78"/>
        </w:trPr>
        <w:tc>
          <w:tcPr>
            <w:tcW w:w="2405" w:type="dxa"/>
          </w:tcPr>
          <w:p w14:paraId="6E4D6C21" w14:textId="77777777" w:rsidR="0093763E" w:rsidRPr="00B9199E" w:rsidRDefault="0093763E" w:rsidP="00197FDA">
            <w:pPr>
              <w:rPr>
                <w:rFonts w:cstheme="minorHAnsi"/>
              </w:rPr>
            </w:pPr>
            <w:r w:rsidRPr="00B9199E">
              <w:rPr>
                <w:rFonts w:cstheme="minorHAnsi"/>
              </w:rPr>
              <w:t>Inundații</w:t>
            </w:r>
          </w:p>
        </w:tc>
        <w:tc>
          <w:tcPr>
            <w:tcW w:w="6611" w:type="dxa"/>
          </w:tcPr>
          <w:p w14:paraId="7578E943" w14:textId="6A82F782" w:rsidR="007141EE" w:rsidRPr="00B9199E" w:rsidRDefault="007141EE" w:rsidP="002F5734">
            <w:pPr>
              <w:rPr>
                <w:rFonts w:cstheme="minorHAnsi"/>
              </w:rPr>
            </w:pPr>
            <w:r w:rsidRPr="00B9199E">
              <w:rPr>
                <w:rFonts w:cstheme="minorHAnsi"/>
              </w:rPr>
              <w:t xml:space="preserve">Împrejmuirea infrastructurilor vulnerabile la inundații cu bariere (care utilizează puterea de ridicare a apei provenite din inundații pentru a se ridica </w:t>
            </w:r>
            <w:r w:rsidRPr="00E373D6">
              <w:rPr>
                <w:rFonts w:cstheme="minorHAnsi"/>
              </w:rPr>
              <w:t>automat)</w:t>
            </w:r>
            <w:r w:rsidR="00467D0F" w:rsidRPr="00E373D6">
              <w:rPr>
                <w:rFonts w:cstheme="minorHAnsi"/>
              </w:rPr>
              <w:t>. Barierele vor fi proiectate astfel încât să permită fluxul liber al apei în timpul condițiilor meteorologice</w:t>
            </w:r>
            <w:r w:rsidR="00467D0F" w:rsidRPr="00B9199E">
              <w:rPr>
                <w:rFonts w:cstheme="minorHAnsi"/>
              </w:rPr>
              <w:t xml:space="preserve"> normale, dar să se ridice automat atunci când nivelul apei depășește un anumit prag, protejând astfel infrastructura de inundații.</w:t>
            </w:r>
          </w:p>
          <w:p w14:paraId="2CDC5149" w14:textId="53654CB2" w:rsidR="007141EE" w:rsidRPr="00B9199E" w:rsidRDefault="007141EE" w:rsidP="002F5734">
            <w:pPr>
              <w:rPr>
                <w:rFonts w:cstheme="minorHAnsi"/>
              </w:rPr>
            </w:pPr>
            <w:r w:rsidRPr="00B9199E">
              <w:rPr>
                <w:rFonts w:cstheme="minorHAnsi"/>
              </w:rPr>
              <w:t xml:space="preserve">Instalarea de supape de refulare în sistemele de drenaj pentru a proteja spațiile interioare de inundațiile cauzate de refluxul de ape reziduale. Aceste supape permit scurgerea apei într-un singur sens, împiedicând să se întoarcă în clădire prin sistemul de canalizare. </w:t>
            </w:r>
            <w:r w:rsidR="00467D0F" w:rsidRPr="00B9199E">
              <w:rPr>
                <w:rFonts w:cstheme="minorHAnsi"/>
              </w:rPr>
              <w:t>Această soluție poate fi utilă mai ales în zonele cu un risc crescut de inundații cauzate de precipitații puternice sau de creșterea nivelului apei din râuri sau bazine de colectare. De asemenea, instalarea supapelor de refulare poate fi o opțiune mai economică decât ridicarea nivelului podelei sau instalarea altor soluții de prevenire a inundațiilor.</w:t>
            </w:r>
          </w:p>
          <w:p w14:paraId="2492983D" w14:textId="77777777" w:rsidR="007141EE" w:rsidRPr="00B9199E" w:rsidRDefault="007141EE" w:rsidP="007141EE">
            <w:pPr>
              <w:rPr>
                <w:rFonts w:cstheme="minorHAnsi"/>
              </w:rPr>
            </w:pPr>
            <w:r w:rsidRPr="00B9199E">
              <w:rPr>
                <w:rFonts w:cstheme="minorHAnsi"/>
              </w:rPr>
              <w:t xml:space="preserve">Implementarea unui sistem de drenaj pluvial, dacă este necesar (instalarea de șanțuri de scurgere, canale, bazine de colectare și canale de drenaj). </w:t>
            </w:r>
          </w:p>
          <w:p w14:paraId="1FC630ED" w14:textId="6B8E62DF" w:rsidR="002F5734" w:rsidRPr="00B9199E" w:rsidRDefault="00404AFF" w:rsidP="002F5734">
            <w:pPr>
              <w:rPr>
                <w:rFonts w:cstheme="minorHAnsi"/>
              </w:rPr>
            </w:pPr>
            <w:r w:rsidRPr="00B9199E">
              <w:rPr>
                <w:rFonts w:cstheme="minorHAnsi"/>
              </w:rPr>
              <w:t xml:space="preserve">Depourile transportului public trebuie să fie </w:t>
            </w:r>
            <w:r w:rsidR="00C64FFA" w:rsidRPr="00B9199E">
              <w:rPr>
                <w:rFonts w:cstheme="minorHAnsi"/>
              </w:rPr>
              <w:t>proiectate și executate</w:t>
            </w:r>
            <w:r w:rsidR="002F5734" w:rsidRPr="00B9199E">
              <w:rPr>
                <w:rFonts w:cstheme="minorHAnsi"/>
              </w:rPr>
              <w:t xml:space="preserve"> astfel încât să permită scurgerea apei în mod eficient și să fie construite din materiale rezistente la intemperii; </w:t>
            </w:r>
            <w:r w:rsidR="00467D0F" w:rsidRPr="00B9199E">
              <w:rPr>
                <w:rFonts w:cstheme="minorHAnsi"/>
              </w:rPr>
              <w:t>vor</w:t>
            </w:r>
            <w:r w:rsidR="002F5734" w:rsidRPr="00B9199E">
              <w:rPr>
                <w:rFonts w:cstheme="minorHAnsi"/>
              </w:rPr>
              <w:t xml:space="preserve"> f</w:t>
            </w:r>
            <w:r w:rsidR="00467D0F" w:rsidRPr="00B9199E">
              <w:rPr>
                <w:rFonts w:cstheme="minorHAnsi"/>
              </w:rPr>
              <w:t>i</w:t>
            </w:r>
            <w:r w:rsidR="002F5734" w:rsidRPr="00B9199E">
              <w:rPr>
                <w:rFonts w:cstheme="minorHAnsi"/>
              </w:rPr>
              <w:t xml:space="preserve"> </w:t>
            </w:r>
            <w:r w:rsidRPr="00B9199E">
              <w:rPr>
                <w:rFonts w:cstheme="minorHAnsi"/>
              </w:rPr>
              <w:t xml:space="preserve">construite la nivel ridicat, pentru a reduce riscul de inundații. </w:t>
            </w:r>
          </w:p>
          <w:p w14:paraId="2A6F66E7" w14:textId="0AC88576" w:rsidR="002F5734" w:rsidRPr="00B9199E" w:rsidRDefault="00467D0F" w:rsidP="002F5734">
            <w:pPr>
              <w:rPr>
                <w:rFonts w:cstheme="minorHAnsi"/>
              </w:rPr>
            </w:pPr>
            <w:r w:rsidRPr="00B9199E">
              <w:rPr>
                <w:rFonts w:cstheme="minorHAnsi"/>
              </w:rPr>
              <w:t>U</w:t>
            </w:r>
            <w:r w:rsidR="002F5734" w:rsidRPr="00B9199E">
              <w:rPr>
                <w:rFonts w:cstheme="minorHAnsi"/>
              </w:rPr>
              <w:t>tilizarea de soluții de îmbunătățire a permeabilității solului pentru a ajuta la absorbția apei de ploaie în sol, reducând astfel cantitatea de apă care ajunge la suprafața străzilor (de exemplu, grădini pluviale, instalarea unui strat de drenaj deasupra solului,</w:t>
            </w:r>
          </w:p>
          <w:p w14:paraId="36111F9B" w14:textId="7552FB10" w:rsidR="002F5734" w:rsidRPr="00B9199E" w:rsidRDefault="003442EA" w:rsidP="002F5734">
            <w:pPr>
              <w:rPr>
                <w:rFonts w:cstheme="minorHAnsi"/>
              </w:rPr>
            </w:pPr>
            <w:r w:rsidRPr="00B9199E">
              <w:rPr>
                <w:rFonts w:cstheme="minorHAnsi"/>
              </w:rPr>
              <w:t>P</w:t>
            </w:r>
            <w:r w:rsidR="002F5734" w:rsidRPr="00B9199E">
              <w:rPr>
                <w:rFonts w:cstheme="minorHAnsi"/>
              </w:rPr>
              <w:t>lantarea de copaci și plante care absorb apa și ajută la reducerea cantității de apă care ajunge la sol).</w:t>
            </w:r>
          </w:p>
        </w:tc>
      </w:tr>
      <w:tr w:rsidR="0093763E" w:rsidRPr="00B9199E" w14:paraId="44836FF6" w14:textId="77777777" w:rsidTr="00F74C8D">
        <w:trPr>
          <w:trHeight w:val="78"/>
        </w:trPr>
        <w:tc>
          <w:tcPr>
            <w:tcW w:w="2405" w:type="dxa"/>
          </w:tcPr>
          <w:p w14:paraId="07160589" w14:textId="77777777" w:rsidR="0093763E" w:rsidRPr="00B9199E" w:rsidRDefault="0093763E" w:rsidP="00197FDA">
            <w:pPr>
              <w:rPr>
                <w:rFonts w:cstheme="minorHAnsi"/>
              </w:rPr>
            </w:pPr>
            <w:r w:rsidRPr="00B9199E">
              <w:rPr>
                <w:rFonts w:cstheme="minorHAnsi"/>
              </w:rPr>
              <w:t>Secetă</w:t>
            </w:r>
          </w:p>
        </w:tc>
        <w:tc>
          <w:tcPr>
            <w:tcW w:w="6611" w:type="dxa"/>
          </w:tcPr>
          <w:p w14:paraId="37A15D42" w14:textId="1C6ABB1B" w:rsidR="0093763E" w:rsidRPr="00B9199E" w:rsidRDefault="00956D39" w:rsidP="00956D39">
            <w:pPr>
              <w:rPr>
                <w:rFonts w:cstheme="minorHAnsi"/>
                <w:highlight w:val="yellow"/>
              </w:rPr>
            </w:pPr>
            <w:r w:rsidRPr="00B9199E">
              <w:rPr>
                <w:rFonts w:cstheme="minorHAnsi"/>
              </w:rPr>
              <w:t>Utilizarea de materiale de construcție și tehnologii care sunt eficiente din punct de vedere energetic</w:t>
            </w:r>
          </w:p>
        </w:tc>
      </w:tr>
      <w:tr w:rsidR="0093763E" w:rsidRPr="00B9199E" w14:paraId="4566112E" w14:textId="77777777" w:rsidTr="00F74C8D">
        <w:trPr>
          <w:trHeight w:val="78"/>
        </w:trPr>
        <w:tc>
          <w:tcPr>
            <w:tcW w:w="2405" w:type="dxa"/>
          </w:tcPr>
          <w:p w14:paraId="016B190C" w14:textId="77777777" w:rsidR="0093763E" w:rsidRPr="00B9199E" w:rsidRDefault="0093763E" w:rsidP="00197FDA">
            <w:pPr>
              <w:rPr>
                <w:rFonts w:cstheme="minorHAnsi"/>
              </w:rPr>
            </w:pPr>
            <w:r w:rsidRPr="00B9199E">
              <w:rPr>
                <w:rFonts w:cstheme="minorHAnsi"/>
              </w:rPr>
              <w:t>Incendii de vegetație/de pădure</w:t>
            </w:r>
          </w:p>
        </w:tc>
        <w:tc>
          <w:tcPr>
            <w:tcW w:w="6611" w:type="dxa"/>
          </w:tcPr>
          <w:p w14:paraId="20AA99C6" w14:textId="3F100E98" w:rsidR="00956D39" w:rsidRPr="00B9199E" w:rsidRDefault="00956D39" w:rsidP="00956D39">
            <w:pPr>
              <w:rPr>
                <w:rFonts w:cstheme="minorHAnsi"/>
              </w:rPr>
            </w:pPr>
            <w:r w:rsidRPr="00B9199E">
              <w:rPr>
                <w:rFonts w:cstheme="minorHAnsi"/>
              </w:rPr>
              <w:t xml:space="preserve">Utilizarea de materiale </w:t>
            </w:r>
            <w:r w:rsidR="00467D0F" w:rsidRPr="00B9199E">
              <w:rPr>
                <w:rFonts w:cstheme="minorHAnsi"/>
              </w:rPr>
              <w:t xml:space="preserve">de construcție </w:t>
            </w:r>
            <w:r w:rsidRPr="00B9199E">
              <w:rPr>
                <w:rFonts w:cstheme="minorHAnsi"/>
              </w:rPr>
              <w:t>rezistente la foc pentru a reduce riscul de răspândire</w:t>
            </w:r>
          </w:p>
          <w:p w14:paraId="4BDA0796" w14:textId="1CB9FC2A" w:rsidR="00956D39" w:rsidRPr="00B9199E" w:rsidRDefault="003442EA" w:rsidP="00956D39">
            <w:pPr>
              <w:rPr>
                <w:rFonts w:cstheme="minorHAnsi"/>
              </w:rPr>
            </w:pPr>
            <w:r w:rsidRPr="00B9199E">
              <w:rPr>
                <w:rFonts w:cstheme="minorHAnsi"/>
              </w:rPr>
              <w:t>A</w:t>
            </w:r>
            <w:r w:rsidR="00956D39" w:rsidRPr="00B9199E">
              <w:rPr>
                <w:rFonts w:cstheme="minorHAnsi"/>
              </w:rPr>
              <w:t>mplasarea depozitelor de combustibili sau a rezervoarelor de stocare departe de zonele dens populate sau de zonele cu riscuri ridicate de incendii</w:t>
            </w:r>
            <w:r w:rsidR="000D527E" w:rsidRPr="00B9199E">
              <w:rPr>
                <w:rFonts w:cstheme="minorHAnsi"/>
              </w:rPr>
              <w:t>.</w:t>
            </w:r>
          </w:p>
          <w:p w14:paraId="75681E89" w14:textId="5CA4AA34" w:rsidR="00956D39" w:rsidRPr="00B9199E" w:rsidRDefault="003442EA" w:rsidP="00956D39">
            <w:pPr>
              <w:rPr>
                <w:rFonts w:cstheme="minorHAnsi"/>
              </w:rPr>
            </w:pPr>
            <w:r w:rsidRPr="00B9199E">
              <w:rPr>
                <w:rFonts w:cstheme="minorHAnsi"/>
              </w:rPr>
              <w:t>U</w:t>
            </w:r>
            <w:r w:rsidR="00956D39" w:rsidRPr="00B9199E">
              <w:rPr>
                <w:rFonts w:cstheme="minorHAnsi"/>
              </w:rPr>
              <w:t>tilizarea sistemelor de stingere a incendiilor, cum ar fi sprinklerele, stingătoarele de incendii și hidranții, amplasate în locații strategice și întreținute periodic</w:t>
            </w:r>
          </w:p>
          <w:p w14:paraId="56009C42" w14:textId="77777777" w:rsidR="0093763E" w:rsidRPr="00B9199E" w:rsidRDefault="00956D39" w:rsidP="00956D39">
            <w:pPr>
              <w:rPr>
                <w:rFonts w:cstheme="minorHAnsi"/>
              </w:rPr>
            </w:pPr>
            <w:r w:rsidRPr="00B9199E">
              <w:rPr>
                <w:rFonts w:cstheme="minorHAnsi"/>
              </w:rPr>
              <w:lastRenderedPageBreak/>
              <w:t xml:space="preserve">Utilizarea energiei curate, cum ar fi energia solară, </w:t>
            </w:r>
            <w:r w:rsidR="003442EA" w:rsidRPr="00B9199E">
              <w:rPr>
                <w:rFonts w:cstheme="minorHAnsi"/>
              </w:rPr>
              <w:t xml:space="preserve">care </w:t>
            </w:r>
            <w:r w:rsidRPr="00B9199E">
              <w:rPr>
                <w:rFonts w:cstheme="minorHAnsi"/>
              </w:rPr>
              <w:t>poate reduce riscul de incendiu asociat cu utilizarea combustibililor fosili.</w:t>
            </w:r>
          </w:p>
          <w:p w14:paraId="55129835" w14:textId="31E9742A" w:rsidR="00921A6A" w:rsidRPr="00B9199E" w:rsidRDefault="00921A6A" w:rsidP="00956D39">
            <w:pPr>
              <w:rPr>
                <w:rFonts w:cstheme="minorHAnsi"/>
              </w:rPr>
            </w:pPr>
            <w:r w:rsidRPr="00B9199E">
              <w:rPr>
                <w:rFonts w:cstheme="minorHAnsi"/>
              </w:rPr>
              <w:t>Echipare cu sisteme de detectare a incendiilor care să permită o intervenție rapidă (alarme automate sau dispozitive de detectare a fumului care alertează automat autoritățile locale în cazul apariției unui incendiu).</w:t>
            </w:r>
          </w:p>
        </w:tc>
      </w:tr>
      <w:tr w:rsidR="0093763E" w:rsidRPr="00B9199E" w14:paraId="774E42D4" w14:textId="77777777" w:rsidTr="00F74C8D">
        <w:trPr>
          <w:trHeight w:val="78"/>
        </w:trPr>
        <w:tc>
          <w:tcPr>
            <w:tcW w:w="2405" w:type="dxa"/>
          </w:tcPr>
          <w:p w14:paraId="77ADE913" w14:textId="77777777" w:rsidR="0093763E" w:rsidRPr="00B9199E" w:rsidRDefault="0093763E" w:rsidP="00197FDA">
            <w:pPr>
              <w:rPr>
                <w:rFonts w:cstheme="minorHAnsi"/>
              </w:rPr>
            </w:pPr>
            <w:r w:rsidRPr="00B9199E">
              <w:rPr>
                <w:rFonts w:cstheme="minorHAnsi"/>
              </w:rPr>
              <w:lastRenderedPageBreak/>
              <w:t>Înzăpeziri</w:t>
            </w:r>
          </w:p>
        </w:tc>
        <w:tc>
          <w:tcPr>
            <w:tcW w:w="6611" w:type="dxa"/>
          </w:tcPr>
          <w:p w14:paraId="65D37629" w14:textId="260BA5DC" w:rsidR="0093763E" w:rsidRPr="00B9199E" w:rsidRDefault="0093763E" w:rsidP="005B6295">
            <w:pPr>
              <w:rPr>
                <w:rFonts w:cstheme="minorHAnsi"/>
                <w:highlight w:val="yellow"/>
              </w:rPr>
            </w:pPr>
            <w:r w:rsidRPr="00B9199E">
              <w:rPr>
                <w:rFonts w:cstheme="minorHAnsi"/>
              </w:rPr>
              <w:t>Utilizarea de materiale rezistente la îngheț</w:t>
            </w:r>
            <w:r w:rsidR="002B34D1" w:rsidRPr="00B9199E">
              <w:rPr>
                <w:rFonts w:cstheme="minorHAnsi"/>
              </w:rPr>
              <w:t xml:space="preserve"> (pentru infrastructura sistemelor de transport public, infrastructura pentru deplasări nemotorizate, infrastructura pentru mersul cu bicicleta, zone pietonale sau coridoare de mobilitate urbană)</w:t>
            </w:r>
            <w:r w:rsidR="00467D0F" w:rsidRPr="00B9199E">
              <w:rPr>
                <w:rFonts w:cstheme="minorHAnsi"/>
              </w:rPr>
              <w:t>. Exemple de astfel de materiale sunt: beton amestecat cu aditivi antigel, asfalt modificat cu polimeri, piatră cubică, plăci din fibră de sticlă pentru a acoperi zone pietonale sau coridoare de mobilitate urbană etc.)</w:t>
            </w:r>
            <w:r w:rsidR="000D527E" w:rsidRPr="00B9199E">
              <w:rPr>
                <w:rFonts w:cstheme="minorHAnsi"/>
              </w:rPr>
              <w:t>.</w:t>
            </w:r>
          </w:p>
          <w:p w14:paraId="60FC8688" w14:textId="27E6B128" w:rsidR="0093763E" w:rsidRPr="00B9199E" w:rsidRDefault="002B34D1" w:rsidP="005B6295">
            <w:pPr>
              <w:rPr>
                <w:rFonts w:cstheme="minorHAnsi"/>
              </w:rPr>
            </w:pPr>
            <w:r w:rsidRPr="00B9199E">
              <w:rPr>
                <w:rFonts w:cstheme="minorHAnsi"/>
              </w:rPr>
              <w:t xml:space="preserve">Clădiri: </w:t>
            </w:r>
            <w:r w:rsidR="0093763E" w:rsidRPr="00B9199E">
              <w:rPr>
                <w:rFonts w:cstheme="minorHAnsi"/>
              </w:rPr>
              <w:t>Montarea de sisteme de încălzire a acoperișului pentru a ajuta la prevenirea formării de gheață și de strat de zăpadă pe acoperiș</w:t>
            </w:r>
            <w:r w:rsidRPr="00B9199E">
              <w:rPr>
                <w:rFonts w:cstheme="minorHAnsi"/>
              </w:rPr>
              <w:t xml:space="preserve">; </w:t>
            </w:r>
            <w:r w:rsidR="0093763E" w:rsidRPr="00B9199E">
              <w:rPr>
                <w:rFonts w:cstheme="minorHAnsi"/>
              </w:rPr>
              <w:t>Utilizarea de izolații termice de calitate superioară poate care poate ajuta la reducerea pierderilor de căldură prin acoperiș și pereți</w:t>
            </w:r>
            <w:r w:rsidR="000D527E" w:rsidRPr="00B9199E">
              <w:rPr>
                <w:rFonts w:cstheme="minorHAnsi"/>
              </w:rPr>
              <w:t>.</w:t>
            </w:r>
          </w:p>
          <w:p w14:paraId="52C1FE86" w14:textId="582702E7" w:rsidR="0093763E" w:rsidRPr="00B9199E" w:rsidRDefault="0093763E" w:rsidP="005B6295">
            <w:pPr>
              <w:rPr>
                <w:rFonts w:cstheme="minorHAnsi"/>
                <w:highlight w:val="yellow"/>
              </w:rPr>
            </w:pPr>
            <w:r w:rsidRPr="00B9199E">
              <w:rPr>
                <w:rFonts w:cstheme="minorHAnsi"/>
              </w:rPr>
              <w:t>Utilizarea de sisteme de detectare a zăpezii</w:t>
            </w:r>
            <w:r w:rsidR="000D527E" w:rsidRPr="00B9199E">
              <w:rPr>
                <w:rFonts w:cstheme="minorHAnsi"/>
              </w:rPr>
              <w:t>.</w:t>
            </w:r>
          </w:p>
        </w:tc>
      </w:tr>
      <w:tr w:rsidR="0093763E" w:rsidRPr="00B9199E" w14:paraId="3E527B78" w14:textId="77777777" w:rsidTr="00F74C8D">
        <w:trPr>
          <w:trHeight w:val="78"/>
        </w:trPr>
        <w:tc>
          <w:tcPr>
            <w:tcW w:w="2405" w:type="dxa"/>
          </w:tcPr>
          <w:p w14:paraId="1066AB4A" w14:textId="77777777" w:rsidR="0093763E" w:rsidRPr="00B9199E" w:rsidRDefault="0093763E" w:rsidP="00197FDA">
            <w:pPr>
              <w:rPr>
                <w:rFonts w:cstheme="minorHAnsi"/>
              </w:rPr>
            </w:pPr>
            <w:r w:rsidRPr="00B9199E">
              <w:rPr>
                <w:rFonts w:cstheme="minorHAnsi"/>
              </w:rPr>
              <w:t>Variații mari de temperatură îngheț-dezgheț sau vreme extremă</w:t>
            </w:r>
          </w:p>
        </w:tc>
        <w:tc>
          <w:tcPr>
            <w:tcW w:w="6611" w:type="dxa"/>
          </w:tcPr>
          <w:p w14:paraId="56C888DE" w14:textId="6BA73AAC" w:rsidR="002B34D1" w:rsidRPr="00B9199E" w:rsidRDefault="002B34D1" w:rsidP="005B6295">
            <w:pPr>
              <w:rPr>
                <w:rFonts w:cstheme="minorHAnsi"/>
                <w:highlight w:val="yellow"/>
              </w:rPr>
            </w:pPr>
            <w:r w:rsidRPr="00B9199E">
              <w:rPr>
                <w:rFonts w:cstheme="minorHAnsi"/>
              </w:rPr>
              <w:t>Utilizarea de materiale adecvate rezistente la temperaturi extreme (pentru infrastructura sistemelor de transport public, infrastructura pentru deplasări nemotorizate, infrastructura pentru mersul cu bicicleta, zone pietonale sau coridoare de mobilitate urbană)</w:t>
            </w:r>
            <w:r w:rsidR="000D527E" w:rsidRPr="00B9199E">
              <w:rPr>
                <w:rFonts w:cstheme="minorHAnsi"/>
              </w:rPr>
              <w:t>.</w:t>
            </w:r>
          </w:p>
          <w:p w14:paraId="3F4DE0CC" w14:textId="0982C1C3" w:rsidR="0093763E" w:rsidRPr="00B9199E" w:rsidRDefault="0093763E" w:rsidP="005B6295">
            <w:pPr>
              <w:rPr>
                <w:rFonts w:cstheme="minorHAnsi"/>
              </w:rPr>
            </w:pPr>
            <w:r w:rsidRPr="00B9199E">
              <w:rPr>
                <w:rFonts w:cstheme="minorHAnsi"/>
              </w:rPr>
              <w:t xml:space="preserve">Utilizarea de izolații termice de calitate superioară </w:t>
            </w:r>
            <w:r w:rsidR="002B34D1" w:rsidRPr="00B9199E">
              <w:rPr>
                <w:rFonts w:cstheme="minorHAnsi"/>
              </w:rPr>
              <w:t>pentru clădiri</w:t>
            </w:r>
            <w:r w:rsidR="000D527E" w:rsidRPr="00B9199E">
              <w:rPr>
                <w:rFonts w:cstheme="minorHAnsi"/>
              </w:rPr>
              <w:t>.</w:t>
            </w:r>
          </w:p>
          <w:p w14:paraId="29B5CBA6" w14:textId="152382E2" w:rsidR="0093763E" w:rsidRPr="00B9199E" w:rsidRDefault="0093763E" w:rsidP="005B6295">
            <w:pPr>
              <w:rPr>
                <w:rFonts w:cstheme="minorHAnsi"/>
                <w:highlight w:val="yellow"/>
              </w:rPr>
            </w:pPr>
            <w:r w:rsidRPr="00B9199E">
              <w:rPr>
                <w:rFonts w:cstheme="minorHAnsi"/>
              </w:rPr>
              <w:t>Montarea de sisteme de ventilare și de aerisire care pot ajuta la menținerea unei circulații bune a aerului în interiorul clădirii</w:t>
            </w:r>
            <w:r w:rsidR="000D527E" w:rsidRPr="00B9199E">
              <w:rPr>
                <w:rFonts w:cstheme="minorHAnsi"/>
              </w:rPr>
              <w:t>.</w:t>
            </w:r>
          </w:p>
        </w:tc>
      </w:tr>
    </w:tbl>
    <w:p w14:paraId="1E27CE8A" w14:textId="77777777" w:rsidR="0093763E" w:rsidRPr="00B9199E" w:rsidRDefault="0093763E" w:rsidP="0093763E">
      <w:pPr>
        <w:rPr>
          <w:rFonts w:cstheme="minorHAnsi"/>
        </w:rPr>
      </w:pPr>
    </w:p>
    <w:p w14:paraId="782B379B" w14:textId="77777777" w:rsidR="0093763E" w:rsidRPr="00B9199E" w:rsidRDefault="0093763E" w:rsidP="0093763E">
      <w:pPr>
        <w:pStyle w:val="Heading4"/>
        <w:rPr>
          <w:rFonts w:asciiTheme="minorHAnsi" w:hAnsiTheme="minorHAnsi" w:cstheme="minorHAnsi"/>
          <w:b/>
          <w:bCs/>
        </w:rPr>
      </w:pPr>
      <w:r w:rsidRPr="00B9199E">
        <w:rPr>
          <w:rFonts w:asciiTheme="minorHAnsi" w:hAnsiTheme="minorHAnsi" w:cstheme="minorHAnsi"/>
          <w:b/>
          <w:bCs/>
        </w:rPr>
        <w:t>4B. Respectarea principiului DNSH</w:t>
      </w:r>
    </w:p>
    <w:p w14:paraId="2D012D58" w14:textId="21712717" w:rsidR="0093763E" w:rsidRPr="00B9199E" w:rsidRDefault="0093763E" w:rsidP="0093763E">
      <w:pPr>
        <w:pStyle w:val="Heading4"/>
        <w:rPr>
          <w:rFonts w:asciiTheme="minorHAnsi" w:hAnsiTheme="minorHAnsi" w:cstheme="minorHAnsi"/>
        </w:rPr>
      </w:pPr>
      <w:r w:rsidRPr="00B9199E">
        <w:rPr>
          <w:rFonts w:asciiTheme="minorHAnsi" w:hAnsiTheme="minorHAnsi" w:cstheme="minorHAnsi"/>
        </w:rPr>
        <w:t>Aspecte legate de obiectivele de mediu</w:t>
      </w:r>
    </w:p>
    <w:p w14:paraId="1DDE36C4" w14:textId="202517D0" w:rsidR="00F91F28" w:rsidRPr="00B9199E" w:rsidRDefault="00F91F28" w:rsidP="00F91F28">
      <w:pPr>
        <w:rPr>
          <w:rFonts w:cstheme="minorHAnsi"/>
        </w:rPr>
      </w:pPr>
      <w:r w:rsidRPr="00B9199E">
        <w:rPr>
          <w:rFonts w:cstheme="minorHAnsi"/>
        </w:rPr>
        <w:t>Obiectivele de mediu ale PR SE 2021-2027 sunt evidențiate în cele ce urmează, investițiile corespunzătoare acțiunii 3.1. fiind compatibile cu majoritatea obiectivelor de mediu, cu excepția OM 10 și OM11 pentru care nu există nicio compatibilitate  și OM19 când obiectivele sunt identice (conform Raportului de Mediu aferent PR SE):</w:t>
      </w:r>
    </w:p>
    <w:tbl>
      <w:tblPr>
        <w:tblStyle w:val="TableGrid"/>
        <w:tblW w:w="0" w:type="auto"/>
        <w:tblLook w:val="04A0" w:firstRow="1" w:lastRow="0" w:firstColumn="1" w:lastColumn="0" w:noHBand="0" w:noVBand="1"/>
      </w:tblPr>
      <w:tblGrid>
        <w:gridCol w:w="1453"/>
        <w:gridCol w:w="7563"/>
      </w:tblGrid>
      <w:tr w:rsidR="00840944" w:rsidRPr="00B9199E" w14:paraId="4263A622" w14:textId="77777777" w:rsidTr="007B5459">
        <w:tc>
          <w:tcPr>
            <w:tcW w:w="1413" w:type="dxa"/>
            <w:shd w:val="clear" w:color="auto" w:fill="D9E2F3" w:themeFill="accent1" w:themeFillTint="33"/>
          </w:tcPr>
          <w:p w14:paraId="6DD94EE0" w14:textId="77777777" w:rsidR="00840944" w:rsidRPr="00B9199E" w:rsidRDefault="00840944" w:rsidP="007B5459">
            <w:pPr>
              <w:rPr>
                <w:rFonts w:cstheme="minorHAnsi"/>
              </w:rPr>
            </w:pPr>
            <w:r w:rsidRPr="00B9199E">
              <w:rPr>
                <w:rFonts w:cstheme="minorHAnsi"/>
              </w:rPr>
              <w:t>Aspecte de mediu</w:t>
            </w:r>
          </w:p>
        </w:tc>
        <w:tc>
          <w:tcPr>
            <w:tcW w:w="7603" w:type="dxa"/>
            <w:shd w:val="clear" w:color="auto" w:fill="D9E2F3" w:themeFill="accent1" w:themeFillTint="33"/>
          </w:tcPr>
          <w:p w14:paraId="44B3D79E" w14:textId="77777777" w:rsidR="00840944" w:rsidRPr="00B9199E" w:rsidRDefault="00840944" w:rsidP="007B5459">
            <w:pPr>
              <w:rPr>
                <w:rFonts w:cstheme="minorHAnsi"/>
              </w:rPr>
            </w:pPr>
            <w:r w:rsidRPr="00B9199E">
              <w:rPr>
                <w:rFonts w:cstheme="minorHAnsi"/>
              </w:rPr>
              <w:t>Obiective de mediu</w:t>
            </w:r>
          </w:p>
        </w:tc>
      </w:tr>
      <w:tr w:rsidR="00840944" w:rsidRPr="00B9199E" w14:paraId="75F98A9C" w14:textId="77777777" w:rsidTr="007B5459">
        <w:tc>
          <w:tcPr>
            <w:tcW w:w="1413" w:type="dxa"/>
          </w:tcPr>
          <w:p w14:paraId="03E9491C" w14:textId="77777777" w:rsidR="00840944" w:rsidRPr="00B9199E" w:rsidRDefault="00840944" w:rsidP="007B5459">
            <w:pPr>
              <w:rPr>
                <w:rFonts w:cstheme="minorHAnsi"/>
              </w:rPr>
            </w:pPr>
            <w:r w:rsidRPr="00B9199E">
              <w:rPr>
                <w:rFonts w:cstheme="minorHAnsi"/>
              </w:rPr>
              <w:t>Aer</w:t>
            </w:r>
          </w:p>
        </w:tc>
        <w:tc>
          <w:tcPr>
            <w:tcW w:w="7603" w:type="dxa"/>
          </w:tcPr>
          <w:p w14:paraId="27A67A16" w14:textId="77777777" w:rsidR="00840944" w:rsidRPr="00B9199E" w:rsidRDefault="00840944" w:rsidP="007B5459">
            <w:pPr>
              <w:rPr>
                <w:rFonts w:cstheme="minorHAnsi"/>
              </w:rPr>
            </w:pPr>
            <w:r w:rsidRPr="00B9199E">
              <w:rPr>
                <w:rFonts w:cstheme="minorHAnsi"/>
              </w:rPr>
              <w:t>OM.1 Îmbunătățirea calității aerului prin reducerea emisiilor generate de către</w:t>
            </w:r>
          </w:p>
          <w:p w14:paraId="38A65956" w14:textId="77777777" w:rsidR="00840944" w:rsidRPr="00B9199E" w:rsidRDefault="00840944" w:rsidP="007B5459">
            <w:pPr>
              <w:rPr>
                <w:rFonts w:cstheme="minorHAnsi"/>
              </w:rPr>
            </w:pPr>
            <w:r w:rsidRPr="00B9199E">
              <w:rPr>
                <w:rFonts w:cstheme="minorHAnsi"/>
              </w:rPr>
              <w:t>activitățile industriale, agricole, etc.;</w:t>
            </w:r>
          </w:p>
          <w:p w14:paraId="60BE0CAF" w14:textId="77777777" w:rsidR="00840944" w:rsidRPr="00B9199E" w:rsidRDefault="00840944" w:rsidP="007B5459">
            <w:pPr>
              <w:rPr>
                <w:rFonts w:cstheme="minorHAnsi"/>
              </w:rPr>
            </w:pPr>
            <w:r w:rsidRPr="00B9199E">
              <w:rPr>
                <w:rFonts w:cstheme="minorHAnsi"/>
              </w:rPr>
              <w:t>OM.2 Îmbunătățirea calității aerului în orașele/municipiile Programului</w:t>
            </w:r>
          </w:p>
        </w:tc>
      </w:tr>
      <w:tr w:rsidR="00840944" w:rsidRPr="00B9199E" w14:paraId="6211270E" w14:textId="77777777" w:rsidTr="007B5459">
        <w:tc>
          <w:tcPr>
            <w:tcW w:w="1413" w:type="dxa"/>
          </w:tcPr>
          <w:p w14:paraId="0147783D" w14:textId="77777777" w:rsidR="00840944" w:rsidRPr="00B9199E" w:rsidRDefault="00840944" w:rsidP="007B5459">
            <w:pPr>
              <w:rPr>
                <w:rFonts w:cstheme="minorHAnsi"/>
              </w:rPr>
            </w:pPr>
            <w:r w:rsidRPr="00B9199E">
              <w:rPr>
                <w:rFonts w:cstheme="minorHAnsi"/>
              </w:rPr>
              <w:t>Apă (de suprafață și subterană)</w:t>
            </w:r>
          </w:p>
        </w:tc>
        <w:tc>
          <w:tcPr>
            <w:tcW w:w="7603" w:type="dxa"/>
          </w:tcPr>
          <w:p w14:paraId="2DDC6F7D" w14:textId="77777777" w:rsidR="00840944" w:rsidRPr="00B9199E" w:rsidRDefault="00840944" w:rsidP="007B5459">
            <w:pPr>
              <w:rPr>
                <w:rFonts w:cstheme="minorHAnsi"/>
              </w:rPr>
            </w:pPr>
            <w:r w:rsidRPr="00B9199E">
              <w:rPr>
                <w:rFonts w:cstheme="minorHAnsi"/>
              </w:rPr>
              <w:t>OM.3 Îmbunătățirea calității apelor prin reducerea emisiilor generate de către</w:t>
            </w:r>
          </w:p>
          <w:p w14:paraId="7CADD225" w14:textId="77777777" w:rsidR="00840944" w:rsidRPr="00B9199E" w:rsidRDefault="00840944" w:rsidP="007B5459">
            <w:pPr>
              <w:rPr>
                <w:rFonts w:cstheme="minorHAnsi"/>
              </w:rPr>
            </w:pPr>
            <w:r w:rsidRPr="00B9199E">
              <w:rPr>
                <w:rFonts w:cstheme="minorHAnsi"/>
              </w:rPr>
              <w:t>activitățile industriale, agricole, etc.;</w:t>
            </w:r>
          </w:p>
          <w:p w14:paraId="3363C293" w14:textId="77777777" w:rsidR="00840944" w:rsidRPr="00B9199E" w:rsidRDefault="00840944" w:rsidP="007B5459">
            <w:pPr>
              <w:rPr>
                <w:rFonts w:cstheme="minorHAnsi"/>
              </w:rPr>
            </w:pPr>
            <w:r w:rsidRPr="00B9199E">
              <w:rPr>
                <w:rFonts w:cstheme="minorHAnsi"/>
              </w:rPr>
              <w:t>OM.4 Îmbunătățirea stării corpurilor de apă și nedeteriorarea stării corpurilor</w:t>
            </w:r>
          </w:p>
          <w:p w14:paraId="152C5DA4" w14:textId="77777777" w:rsidR="00840944" w:rsidRPr="00B9199E" w:rsidRDefault="00840944" w:rsidP="007B5459">
            <w:pPr>
              <w:rPr>
                <w:rFonts w:cstheme="minorHAnsi"/>
              </w:rPr>
            </w:pPr>
            <w:r w:rsidRPr="00B9199E">
              <w:rPr>
                <w:rFonts w:cstheme="minorHAnsi"/>
              </w:rPr>
              <w:t>de apă (Directiva Cadru Apă);</w:t>
            </w:r>
          </w:p>
        </w:tc>
      </w:tr>
      <w:tr w:rsidR="00840944" w:rsidRPr="00B9199E" w14:paraId="595A527C" w14:textId="77777777" w:rsidTr="007B5459">
        <w:tc>
          <w:tcPr>
            <w:tcW w:w="1413" w:type="dxa"/>
          </w:tcPr>
          <w:p w14:paraId="4714330E" w14:textId="77777777" w:rsidR="00840944" w:rsidRPr="00B9199E" w:rsidRDefault="00840944" w:rsidP="007B5459">
            <w:pPr>
              <w:rPr>
                <w:rFonts w:cstheme="minorHAnsi"/>
              </w:rPr>
            </w:pPr>
            <w:r w:rsidRPr="00B9199E">
              <w:rPr>
                <w:rFonts w:cstheme="minorHAnsi"/>
              </w:rPr>
              <w:t>Sol</w:t>
            </w:r>
          </w:p>
        </w:tc>
        <w:tc>
          <w:tcPr>
            <w:tcW w:w="7603" w:type="dxa"/>
          </w:tcPr>
          <w:p w14:paraId="6CF77A4C" w14:textId="77777777" w:rsidR="00840944" w:rsidRPr="00B9199E" w:rsidRDefault="00840944" w:rsidP="007B5459">
            <w:pPr>
              <w:autoSpaceDE w:val="0"/>
              <w:autoSpaceDN w:val="0"/>
              <w:adjustRightInd w:val="0"/>
              <w:rPr>
                <w:rFonts w:cstheme="minorHAnsi"/>
                <w:lang w:val="en-US"/>
              </w:rPr>
            </w:pPr>
            <w:r w:rsidRPr="00B9199E">
              <w:rPr>
                <w:rFonts w:cstheme="minorHAnsi"/>
                <w:lang w:val="en-US"/>
              </w:rPr>
              <w:t xml:space="preserve">OM.5 </w:t>
            </w:r>
            <w:proofErr w:type="spellStart"/>
            <w:r w:rsidRPr="00B9199E">
              <w:rPr>
                <w:rFonts w:cstheme="minorHAnsi"/>
                <w:lang w:val="en-US"/>
              </w:rPr>
              <w:t>Limitarea</w:t>
            </w:r>
            <w:proofErr w:type="spellEnd"/>
            <w:r w:rsidRPr="00B9199E">
              <w:rPr>
                <w:rFonts w:cstheme="minorHAnsi"/>
                <w:lang w:val="en-US"/>
              </w:rPr>
              <w:t xml:space="preserve"> </w:t>
            </w:r>
            <w:proofErr w:type="spellStart"/>
            <w:r w:rsidRPr="00B9199E">
              <w:rPr>
                <w:rFonts w:cstheme="minorHAnsi"/>
                <w:lang w:val="en-US"/>
              </w:rPr>
              <w:t>și</w:t>
            </w:r>
            <w:proofErr w:type="spellEnd"/>
            <w:r w:rsidRPr="00B9199E">
              <w:rPr>
                <w:rFonts w:cstheme="minorHAnsi"/>
                <w:lang w:val="en-US"/>
              </w:rPr>
              <w:t xml:space="preserve"> </w:t>
            </w:r>
            <w:proofErr w:type="spellStart"/>
            <w:r w:rsidRPr="00B9199E">
              <w:rPr>
                <w:rFonts w:cstheme="minorHAnsi"/>
                <w:lang w:val="en-US"/>
              </w:rPr>
              <w:t>reducerea</w:t>
            </w:r>
            <w:proofErr w:type="spellEnd"/>
            <w:r w:rsidRPr="00B9199E">
              <w:rPr>
                <w:rFonts w:cstheme="minorHAnsi"/>
                <w:lang w:val="en-US"/>
              </w:rPr>
              <w:t xml:space="preserve"> </w:t>
            </w:r>
            <w:proofErr w:type="spellStart"/>
            <w:r w:rsidRPr="00B9199E">
              <w:rPr>
                <w:rFonts w:cstheme="minorHAnsi"/>
                <w:lang w:val="en-US"/>
              </w:rPr>
              <w:t>poluării</w:t>
            </w:r>
            <w:proofErr w:type="spellEnd"/>
            <w:r w:rsidRPr="00B9199E">
              <w:rPr>
                <w:rFonts w:cstheme="minorHAnsi"/>
                <w:lang w:val="en-US"/>
              </w:rPr>
              <w:t xml:space="preserve"> </w:t>
            </w:r>
            <w:proofErr w:type="spellStart"/>
            <w:r w:rsidRPr="00B9199E">
              <w:rPr>
                <w:rFonts w:cstheme="minorHAnsi"/>
                <w:lang w:val="en-US"/>
              </w:rPr>
              <w:t>punctiforme</w:t>
            </w:r>
            <w:proofErr w:type="spellEnd"/>
            <w:r w:rsidRPr="00B9199E">
              <w:rPr>
                <w:rFonts w:cstheme="minorHAnsi"/>
                <w:lang w:val="en-US"/>
              </w:rPr>
              <w:t xml:space="preserve"> a </w:t>
            </w:r>
            <w:proofErr w:type="spellStart"/>
            <w:r w:rsidRPr="00B9199E">
              <w:rPr>
                <w:rFonts w:cstheme="minorHAnsi"/>
                <w:lang w:val="en-US"/>
              </w:rPr>
              <w:t>solului</w:t>
            </w:r>
            <w:proofErr w:type="spellEnd"/>
            <w:r w:rsidRPr="00B9199E">
              <w:rPr>
                <w:rFonts w:cstheme="minorHAnsi"/>
                <w:lang w:val="en-US"/>
              </w:rPr>
              <w:t>;</w:t>
            </w:r>
          </w:p>
          <w:p w14:paraId="6D1BAA1F" w14:textId="77777777" w:rsidR="00840944" w:rsidRPr="00B9199E" w:rsidRDefault="00840944" w:rsidP="007B5459">
            <w:pPr>
              <w:rPr>
                <w:rFonts w:cstheme="minorHAnsi"/>
              </w:rPr>
            </w:pPr>
            <w:r w:rsidRPr="00B9199E">
              <w:rPr>
                <w:rFonts w:cstheme="minorHAnsi"/>
                <w:lang w:val="en-US"/>
              </w:rPr>
              <w:t xml:space="preserve">OM.6 </w:t>
            </w:r>
            <w:proofErr w:type="spellStart"/>
            <w:r w:rsidRPr="00B9199E">
              <w:rPr>
                <w:rFonts w:cstheme="minorHAnsi"/>
                <w:lang w:val="en-US"/>
              </w:rPr>
              <w:t>Menținerea</w:t>
            </w:r>
            <w:proofErr w:type="spellEnd"/>
            <w:r w:rsidRPr="00B9199E">
              <w:rPr>
                <w:rFonts w:cstheme="minorHAnsi"/>
                <w:lang w:val="en-US"/>
              </w:rPr>
              <w:t xml:space="preserve"> </w:t>
            </w:r>
            <w:proofErr w:type="spellStart"/>
            <w:r w:rsidRPr="00B9199E">
              <w:rPr>
                <w:rFonts w:cstheme="minorHAnsi"/>
                <w:lang w:val="en-US"/>
              </w:rPr>
              <w:t>stării</w:t>
            </w:r>
            <w:proofErr w:type="spellEnd"/>
            <w:r w:rsidRPr="00B9199E">
              <w:rPr>
                <w:rFonts w:cstheme="minorHAnsi"/>
                <w:lang w:val="en-US"/>
              </w:rPr>
              <w:t xml:space="preserve"> </w:t>
            </w:r>
            <w:proofErr w:type="spellStart"/>
            <w:r w:rsidRPr="00B9199E">
              <w:rPr>
                <w:rFonts w:cstheme="minorHAnsi"/>
                <w:lang w:val="en-US"/>
              </w:rPr>
              <w:t>ecologice</w:t>
            </w:r>
            <w:proofErr w:type="spellEnd"/>
            <w:r w:rsidRPr="00B9199E">
              <w:rPr>
                <w:rFonts w:cstheme="minorHAnsi"/>
                <w:lang w:val="en-US"/>
              </w:rPr>
              <w:t xml:space="preserve"> ale </w:t>
            </w:r>
            <w:proofErr w:type="spellStart"/>
            <w:r w:rsidRPr="00B9199E">
              <w:rPr>
                <w:rFonts w:cstheme="minorHAnsi"/>
                <w:lang w:val="en-US"/>
              </w:rPr>
              <w:t>solului</w:t>
            </w:r>
            <w:proofErr w:type="spellEnd"/>
          </w:p>
        </w:tc>
      </w:tr>
      <w:tr w:rsidR="00840944" w:rsidRPr="00B9199E" w14:paraId="4DF9AF97" w14:textId="77777777" w:rsidTr="007B5459">
        <w:tc>
          <w:tcPr>
            <w:tcW w:w="1413" w:type="dxa"/>
          </w:tcPr>
          <w:p w14:paraId="791B362F" w14:textId="77777777" w:rsidR="00840944" w:rsidRPr="00B9199E" w:rsidRDefault="00840944" w:rsidP="007B5459">
            <w:pPr>
              <w:rPr>
                <w:rFonts w:cstheme="minorHAnsi"/>
              </w:rPr>
            </w:pPr>
            <w:r w:rsidRPr="00B9199E">
              <w:rPr>
                <w:rFonts w:cstheme="minorHAnsi"/>
              </w:rPr>
              <w:t>Schimbări climatice</w:t>
            </w:r>
          </w:p>
        </w:tc>
        <w:tc>
          <w:tcPr>
            <w:tcW w:w="7603" w:type="dxa"/>
          </w:tcPr>
          <w:p w14:paraId="23FAB2CB" w14:textId="77777777" w:rsidR="00840944" w:rsidRPr="00B9199E" w:rsidRDefault="00840944" w:rsidP="007B5459">
            <w:pPr>
              <w:rPr>
                <w:rFonts w:cstheme="minorHAnsi"/>
              </w:rPr>
            </w:pPr>
            <w:r w:rsidRPr="00B9199E">
              <w:rPr>
                <w:rFonts w:cstheme="minorHAnsi"/>
              </w:rPr>
              <w:t>OM.7 Scăderea emisiilor de gaze cu efect de seră generate din diferite domenii</w:t>
            </w:r>
          </w:p>
          <w:p w14:paraId="63A9EA30" w14:textId="77777777" w:rsidR="00840944" w:rsidRPr="00B9199E" w:rsidRDefault="00840944" w:rsidP="007B5459">
            <w:pPr>
              <w:rPr>
                <w:rFonts w:cstheme="minorHAnsi"/>
              </w:rPr>
            </w:pPr>
            <w:r w:rsidRPr="00B9199E">
              <w:rPr>
                <w:rFonts w:cstheme="minorHAnsi"/>
              </w:rPr>
              <w:t>de activitate pentru atingerea țintelor impuse de UE;</w:t>
            </w:r>
          </w:p>
          <w:p w14:paraId="088A287B" w14:textId="77777777" w:rsidR="00840944" w:rsidRPr="00B9199E" w:rsidRDefault="00840944" w:rsidP="007B5459">
            <w:pPr>
              <w:rPr>
                <w:rFonts w:cstheme="minorHAnsi"/>
              </w:rPr>
            </w:pPr>
            <w:r w:rsidRPr="00B9199E">
              <w:rPr>
                <w:rFonts w:cstheme="minorHAnsi"/>
              </w:rPr>
              <w:t>OM.8 Adaptarea la schimbări climatice și prevenirea riscurilor naturale,</w:t>
            </w:r>
          </w:p>
          <w:p w14:paraId="373F9F85" w14:textId="77777777" w:rsidR="00840944" w:rsidRPr="00B9199E" w:rsidRDefault="00840944" w:rsidP="007B5459">
            <w:pPr>
              <w:rPr>
                <w:rFonts w:cstheme="minorHAnsi"/>
              </w:rPr>
            </w:pPr>
            <w:r w:rsidRPr="00B9199E">
              <w:rPr>
                <w:rFonts w:cstheme="minorHAnsi"/>
              </w:rPr>
              <w:t>promovând beneficiile ecosistemice si de anticipare a efectelor schimbărilor</w:t>
            </w:r>
          </w:p>
          <w:p w14:paraId="1ED78AEF" w14:textId="77777777" w:rsidR="00840944" w:rsidRPr="00B9199E" w:rsidRDefault="00840944" w:rsidP="007B5459">
            <w:pPr>
              <w:rPr>
                <w:rFonts w:cstheme="minorHAnsi"/>
              </w:rPr>
            </w:pPr>
            <w:r w:rsidRPr="00B9199E">
              <w:rPr>
                <w:rFonts w:cstheme="minorHAnsi"/>
              </w:rPr>
              <w:t>climatice și de luarea de măsuri adecvate pentru a preveni sau minimiza efectele;</w:t>
            </w:r>
          </w:p>
        </w:tc>
      </w:tr>
      <w:tr w:rsidR="00840944" w:rsidRPr="00B9199E" w14:paraId="19194031" w14:textId="77777777" w:rsidTr="007B5459">
        <w:tc>
          <w:tcPr>
            <w:tcW w:w="1413" w:type="dxa"/>
          </w:tcPr>
          <w:p w14:paraId="7ED2199B" w14:textId="77777777" w:rsidR="00840944" w:rsidRPr="00B9199E" w:rsidRDefault="00840944" w:rsidP="007B5459">
            <w:pPr>
              <w:rPr>
                <w:rFonts w:cstheme="minorHAnsi"/>
              </w:rPr>
            </w:pPr>
            <w:r w:rsidRPr="00B9199E">
              <w:rPr>
                <w:rFonts w:cstheme="minorHAnsi"/>
              </w:rPr>
              <w:t>Zgomot</w:t>
            </w:r>
          </w:p>
        </w:tc>
        <w:tc>
          <w:tcPr>
            <w:tcW w:w="7603" w:type="dxa"/>
          </w:tcPr>
          <w:p w14:paraId="5D2D42C6" w14:textId="77777777" w:rsidR="00840944" w:rsidRPr="00B9199E" w:rsidRDefault="00840944" w:rsidP="007B5459">
            <w:pPr>
              <w:rPr>
                <w:rFonts w:cstheme="minorHAnsi"/>
              </w:rPr>
            </w:pPr>
            <w:r w:rsidRPr="00B9199E">
              <w:rPr>
                <w:rFonts w:cstheme="minorHAnsi"/>
              </w:rPr>
              <w:t>OM.9 Limitarea zgomotului generat de deferite activtăți, în special în zonele</w:t>
            </w:r>
          </w:p>
          <w:p w14:paraId="2C677C53" w14:textId="77777777" w:rsidR="00840944" w:rsidRPr="00B9199E" w:rsidRDefault="00840944" w:rsidP="007B5459">
            <w:pPr>
              <w:rPr>
                <w:rFonts w:cstheme="minorHAnsi"/>
              </w:rPr>
            </w:pPr>
            <w:r w:rsidRPr="00B9199E">
              <w:rPr>
                <w:rFonts w:cstheme="minorHAnsi"/>
              </w:rPr>
              <w:lastRenderedPageBreak/>
              <w:t>urbane;</w:t>
            </w:r>
          </w:p>
        </w:tc>
      </w:tr>
      <w:tr w:rsidR="00840944" w:rsidRPr="00B9199E" w14:paraId="35E9DF29" w14:textId="77777777" w:rsidTr="007B5459">
        <w:tc>
          <w:tcPr>
            <w:tcW w:w="1413" w:type="dxa"/>
          </w:tcPr>
          <w:p w14:paraId="78C04893" w14:textId="77777777" w:rsidR="00840944" w:rsidRPr="00B9199E" w:rsidRDefault="00840944" w:rsidP="007B5459">
            <w:pPr>
              <w:rPr>
                <w:rFonts w:cstheme="minorHAnsi"/>
              </w:rPr>
            </w:pPr>
            <w:r w:rsidRPr="00B9199E">
              <w:rPr>
                <w:rFonts w:cstheme="minorHAnsi"/>
              </w:rPr>
              <w:lastRenderedPageBreak/>
              <w:t>Biodiversitate</w:t>
            </w:r>
          </w:p>
        </w:tc>
        <w:tc>
          <w:tcPr>
            <w:tcW w:w="7603" w:type="dxa"/>
          </w:tcPr>
          <w:p w14:paraId="03AD3920" w14:textId="77777777" w:rsidR="00840944" w:rsidRPr="00B9199E" w:rsidRDefault="00840944" w:rsidP="007B5459">
            <w:pPr>
              <w:rPr>
                <w:rFonts w:cstheme="minorHAnsi"/>
              </w:rPr>
            </w:pPr>
            <w:r w:rsidRPr="00B9199E">
              <w:rPr>
                <w:rFonts w:cstheme="minorHAnsi"/>
              </w:rPr>
              <w:t>OM.10 Îmbunătățirea și menținerea statutului de conservare pentru habitate și</w:t>
            </w:r>
          </w:p>
          <w:p w14:paraId="27752EB5" w14:textId="77777777" w:rsidR="00840944" w:rsidRPr="00B9199E" w:rsidRDefault="00840944" w:rsidP="007B5459">
            <w:pPr>
              <w:rPr>
                <w:rFonts w:cstheme="minorHAnsi"/>
              </w:rPr>
            </w:pPr>
            <w:r w:rsidRPr="00B9199E">
              <w:rPr>
                <w:rFonts w:cstheme="minorHAnsi"/>
              </w:rPr>
              <w:t>specii de floră și faună de importanță comunitară;</w:t>
            </w:r>
          </w:p>
          <w:p w14:paraId="558DA46D" w14:textId="77777777" w:rsidR="00840944" w:rsidRPr="00B9199E" w:rsidRDefault="00840944" w:rsidP="007B5459">
            <w:pPr>
              <w:rPr>
                <w:rFonts w:cstheme="minorHAnsi"/>
              </w:rPr>
            </w:pPr>
            <w:r w:rsidRPr="00B9199E">
              <w:rPr>
                <w:rFonts w:cstheme="minorHAnsi"/>
              </w:rPr>
              <w:t>OM.11 Menținerea rețelei naționale de arii naturale protejate;</w:t>
            </w:r>
          </w:p>
        </w:tc>
      </w:tr>
      <w:tr w:rsidR="00840944" w:rsidRPr="00B9199E" w14:paraId="1E0977D0" w14:textId="77777777" w:rsidTr="007B5459">
        <w:tc>
          <w:tcPr>
            <w:tcW w:w="1413" w:type="dxa"/>
          </w:tcPr>
          <w:p w14:paraId="68230182" w14:textId="77777777" w:rsidR="00840944" w:rsidRPr="00B9199E" w:rsidRDefault="00840944" w:rsidP="007B5459">
            <w:pPr>
              <w:rPr>
                <w:rFonts w:cstheme="minorHAnsi"/>
              </w:rPr>
            </w:pPr>
            <w:r w:rsidRPr="00B9199E">
              <w:rPr>
                <w:rFonts w:cstheme="minorHAnsi"/>
              </w:rPr>
              <w:t>Peisaj</w:t>
            </w:r>
          </w:p>
        </w:tc>
        <w:tc>
          <w:tcPr>
            <w:tcW w:w="7603" w:type="dxa"/>
          </w:tcPr>
          <w:p w14:paraId="21FDBB5C" w14:textId="77777777" w:rsidR="00840944" w:rsidRPr="00B9199E" w:rsidRDefault="00840944" w:rsidP="007B5459">
            <w:pPr>
              <w:rPr>
                <w:rFonts w:cstheme="minorHAnsi"/>
              </w:rPr>
            </w:pPr>
            <w:r w:rsidRPr="00B9199E">
              <w:rPr>
                <w:rFonts w:cstheme="minorHAnsi"/>
              </w:rPr>
              <w:t>OM.12 Protecția și conservarea peisajului natural</w:t>
            </w:r>
          </w:p>
        </w:tc>
      </w:tr>
      <w:tr w:rsidR="00840944" w:rsidRPr="00B9199E" w14:paraId="4B294F0F" w14:textId="77777777" w:rsidTr="007B5459">
        <w:tc>
          <w:tcPr>
            <w:tcW w:w="1413" w:type="dxa"/>
          </w:tcPr>
          <w:p w14:paraId="6C4633A9" w14:textId="77777777" w:rsidR="00840944" w:rsidRPr="00B9199E" w:rsidRDefault="00840944" w:rsidP="007B5459">
            <w:pPr>
              <w:rPr>
                <w:rFonts w:cstheme="minorHAnsi"/>
              </w:rPr>
            </w:pPr>
            <w:r w:rsidRPr="00B9199E">
              <w:rPr>
                <w:rFonts w:cstheme="minorHAnsi"/>
              </w:rPr>
              <w:t>Aspecte culturale</w:t>
            </w:r>
          </w:p>
        </w:tc>
        <w:tc>
          <w:tcPr>
            <w:tcW w:w="7603" w:type="dxa"/>
          </w:tcPr>
          <w:p w14:paraId="5C38D713" w14:textId="77777777" w:rsidR="00840944" w:rsidRPr="00B9199E" w:rsidRDefault="00840944" w:rsidP="007B5459">
            <w:pPr>
              <w:rPr>
                <w:rFonts w:cstheme="minorHAnsi"/>
              </w:rPr>
            </w:pPr>
            <w:r w:rsidRPr="00B9199E">
              <w:rPr>
                <w:rFonts w:cstheme="minorHAnsi"/>
              </w:rPr>
              <w:t>OM.13 Păstrarea și conservarea elementelor de patrimoniu cultural;</w:t>
            </w:r>
          </w:p>
          <w:p w14:paraId="0B9FD756" w14:textId="77777777" w:rsidR="00840944" w:rsidRPr="00B9199E" w:rsidRDefault="00840944" w:rsidP="007B5459">
            <w:pPr>
              <w:rPr>
                <w:rFonts w:cstheme="minorHAnsi"/>
              </w:rPr>
            </w:pPr>
            <w:r w:rsidRPr="00B9199E">
              <w:rPr>
                <w:rFonts w:cstheme="minorHAnsi"/>
              </w:rPr>
              <w:t>OM.14 Păstrarea și conservarea tradițiilor și obiceiurilor locale prin turism</w:t>
            </w:r>
          </w:p>
          <w:p w14:paraId="0E14B325" w14:textId="77777777" w:rsidR="00840944" w:rsidRPr="00B9199E" w:rsidRDefault="00840944" w:rsidP="007B5459">
            <w:pPr>
              <w:rPr>
                <w:rFonts w:cstheme="minorHAnsi"/>
              </w:rPr>
            </w:pPr>
            <w:r w:rsidRPr="00B9199E">
              <w:rPr>
                <w:rFonts w:cstheme="minorHAnsi"/>
              </w:rPr>
              <w:t>durabil;</w:t>
            </w:r>
          </w:p>
        </w:tc>
      </w:tr>
      <w:tr w:rsidR="00840944" w:rsidRPr="00B9199E" w14:paraId="7BAE9391" w14:textId="77777777" w:rsidTr="007B5459">
        <w:tc>
          <w:tcPr>
            <w:tcW w:w="1413" w:type="dxa"/>
          </w:tcPr>
          <w:p w14:paraId="0ACACA45" w14:textId="77777777" w:rsidR="00840944" w:rsidRPr="00B9199E" w:rsidRDefault="00840944" w:rsidP="007B5459">
            <w:pPr>
              <w:rPr>
                <w:rFonts w:cstheme="minorHAnsi"/>
              </w:rPr>
            </w:pPr>
            <w:r w:rsidRPr="00B9199E">
              <w:rPr>
                <w:rFonts w:cstheme="minorHAnsi"/>
              </w:rPr>
              <w:t>Conservarea resurselor naturale</w:t>
            </w:r>
          </w:p>
        </w:tc>
        <w:tc>
          <w:tcPr>
            <w:tcW w:w="7603" w:type="dxa"/>
          </w:tcPr>
          <w:p w14:paraId="20BE680C" w14:textId="77777777" w:rsidR="00840944" w:rsidRPr="00B9199E" w:rsidRDefault="00840944" w:rsidP="007B5459">
            <w:pPr>
              <w:autoSpaceDE w:val="0"/>
              <w:autoSpaceDN w:val="0"/>
              <w:adjustRightInd w:val="0"/>
              <w:rPr>
                <w:rFonts w:cstheme="minorHAnsi"/>
                <w:lang w:val="en-US"/>
              </w:rPr>
            </w:pPr>
            <w:r w:rsidRPr="00B9199E">
              <w:rPr>
                <w:rFonts w:cstheme="minorHAnsi"/>
                <w:lang w:val="en-US"/>
              </w:rPr>
              <w:t xml:space="preserve">OM.15 </w:t>
            </w:r>
            <w:proofErr w:type="spellStart"/>
            <w:r w:rsidRPr="00B9199E">
              <w:rPr>
                <w:rFonts w:cstheme="minorHAnsi"/>
                <w:lang w:val="en-US"/>
              </w:rPr>
              <w:t>Reducerea</w:t>
            </w:r>
            <w:proofErr w:type="spellEnd"/>
            <w:r w:rsidRPr="00B9199E">
              <w:rPr>
                <w:rFonts w:cstheme="minorHAnsi"/>
                <w:lang w:val="en-US"/>
              </w:rPr>
              <w:t xml:space="preserve"> </w:t>
            </w:r>
            <w:proofErr w:type="spellStart"/>
            <w:r w:rsidRPr="00B9199E">
              <w:rPr>
                <w:rFonts w:cstheme="minorHAnsi"/>
                <w:lang w:val="en-US"/>
              </w:rPr>
              <w:t>exploatării</w:t>
            </w:r>
            <w:proofErr w:type="spellEnd"/>
            <w:r w:rsidRPr="00B9199E">
              <w:rPr>
                <w:rFonts w:cstheme="minorHAnsi"/>
                <w:lang w:val="en-US"/>
              </w:rPr>
              <w:t xml:space="preserve"> </w:t>
            </w:r>
            <w:proofErr w:type="spellStart"/>
            <w:r w:rsidRPr="00B9199E">
              <w:rPr>
                <w:rFonts w:cstheme="minorHAnsi"/>
                <w:lang w:val="en-US"/>
              </w:rPr>
              <w:t>resurselor</w:t>
            </w:r>
            <w:proofErr w:type="spellEnd"/>
            <w:r w:rsidRPr="00B9199E">
              <w:rPr>
                <w:rFonts w:cstheme="minorHAnsi"/>
                <w:lang w:val="en-US"/>
              </w:rPr>
              <w:t xml:space="preserve"> </w:t>
            </w:r>
            <w:proofErr w:type="spellStart"/>
            <w:r w:rsidRPr="00B9199E">
              <w:rPr>
                <w:rFonts w:cstheme="minorHAnsi"/>
                <w:lang w:val="en-US"/>
              </w:rPr>
              <w:t>epuizabile</w:t>
            </w:r>
            <w:proofErr w:type="spellEnd"/>
            <w:r w:rsidRPr="00B9199E">
              <w:rPr>
                <w:rFonts w:cstheme="minorHAnsi"/>
                <w:lang w:val="en-US"/>
              </w:rPr>
              <w:t xml:space="preserve"> </w:t>
            </w:r>
            <w:proofErr w:type="spellStart"/>
            <w:r w:rsidRPr="00B9199E">
              <w:rPr>
                <w:rFonts w:cstheme="minorHAnsi"/>
                <w:lang w:val="en-US"/>
              </w:rPr>
              <w:t>și</w:t>
            </w:r>
            <w:proofErr w:type="spellEnd"/>
            <w:r w:rsidRPr="00B9199E">
              <w:rPr>
                <w:rFonts w:cstheme="minorHAnsi"/>
                <w:lang w:val="en-US"/>
              </w:rPr>
              <w:t xml:space="preserve"> </w:t>
            </w:r>
            <w:proofErr w:type="spellStart"/>
            <w:r w:rsidRPr="00B9199E">
              <w:rPr>
                <w:rFonts w:cstheme="minorHAnsi"/>
                <w:lang w:val="en-US"/>
              </w:rPr>
              <w:t>facilitarea</w:t>
            </w:r>
            <w:proofErr w:type="spellEnd"/>
            <w:r w:rsidRPr="00B9199E">
              <w:rPr>
                <w:rFonts w:cstheme="minorHAnsi"/>
                <w:lang w:val="en-US"/>
              </w:rPr>
              <w:t xml:space="preserve"> </w:t>
            </w:r>
            <w:proofErr w:type="spellStart"/>
            <w:r w:rsidRPr="00B9199E">
              <w:rPr>
                <w:rFonts w:cstheme="minorHAnsi"/>
                <w:lang w:val="en-US"/>
              </w:rPr>
              <w:t>utilizării</w:t>
            </w:r>
            <w:proofErr w:type="spellEnd"/>
            <w:r w:rsidRPr="00B9199E">
              <w:rPr>
                <w:rFonts w:cstheme="minorHAnsi"/>
                <w:lang w:val="en-US"/>
              </w:rPr>
              <w:t xml:space="preserve"> </w:t>
            </w:r>
            <w:proofErr w:type="spellStart"/>
            <w:r w:rsidRPr="00B9199E">
              <w:rPr>
                <w:rFonts w:cstheme="minorHAnsi"/>
                <w:lang w:val="en-US"/>
              </w:rPr>
              <w:t>celor</w:t>
            </w:r>
            <w:proofErr w:type="spellEnd"/>
          </w:p>
          <w:p w14:paraId="43AA69ED" w14:textId="77777777" w:rsidR="00840944" w:rsidRPr="00B9199E" w:rsidRDefault="00840944" w:rsidP="007B5459">
            <w:pPr>
              <w:rPr>
                <w:rFonts w:cstheme="minorHAnsi"/>
              </w:rPr>
            </w:pPr>
            <w:proofErr w:type="spellStart"/>
            <w:r w:rsidRPr="00B9199E">
              <w:rPr>
                <w:rFonts w:cstheme="minorHAnsi"/>
                <w:lang w:val="en-US"/>
              </w:rPr>
              <w:t>regenerabile</w:t>
            </w:r>
            <w:proofErr w:type="spellEnd"/>
            <w:r w:rsidRPr="00B9199E">
              <w:rPr>
                <w:rFonts w:cstheme="minorHAnsi"/>
                <w:lang w:val="en-US"/>
              </w:rPr>
              <w:t>;</w:t>
            </w:r>
          </w:p>
        </w:tc>
      </w:tr>
      <w:tr w:rsidR="00840944" w:rsidRPr="00B9199E" w14:paraId="103BC42E" w14:textId="77777777" w:rsidTr="007B5459">
        <w:tc>
          <w:tcPr>
            <w:tcW w:w="1413" w:type="dxa"/>
          </w:tcPr>
          <w:p w14:paraId="73602625" w14:textId="77777777" w:rsidR="00840944" w:rsidRPr="00B9199E" w:rsidRDefault="00840944" w:rsidP="007B5459">
            <w:pPr>
              <w:rPr>
                <w:rFonts w:cstheme="minorHAnsi"/>
              </w:rPr>
            </w:pPr>
            <w:r w:rsidRPr="00B9199E">
              <w:rPr>
                <w:rFonts w:cstheme="minorHAnsi"/>
              </w:rPr>
              <w:t>Deșeuri</w:t>
            </w:r>
          </w:p>
        </w:tc>
        <w:tc>
          <w:tcPr>
            <w:tcW w:w="7603" w:type="dxa"/>
          </w:tcPr>
          <w:p w14:paraId="4AA45F0A" w14:textId="77777777" w:rsidR="00840944" w:rsidRPr="00B9199E" w:rsidRDefault="00840944" w:rsidP="007B5459">
            <w:pPr>
              <w:rPr>
                <w:rFonts w:cstheme="minorHAnsi"/>
              </w:rPr>
            </w:pPr>
            <w:r w:rsidRPr="00B9199E">
              <w:rPr>
                <w:rFonts w:cstheme="minorHAnsi"/>
              </w:rPr>
              <w:t>OM.16 Prevenirea generării deșeurilor și promovrea conceptului de ”economie</w:t>
            </w:r>
          </w:p>
          <w:p w14:paraId="1EDED761" w14:textId="77777777" w:rsidR="00840944" w:rsidRPr="00B9199E" w:rsidRDefault="00840944" w:rsidP="007B5459">
            <w:pPr>
              <w:rPr>
                <w:rFonts w:cstheme="minorHAnsi"/>
              </w:rPr>
            </w:pPr>
            <w:r w:rsidRPr="00B9199E">
              <w:rPr>
                <w:rFonts w:cstheme="minorHAnsi"/>
              </w:rPr>
              <w:t>circulară”, reducerea cantităților de deșeuri generate prin creșterea gradului de</w:t>
            </w:r>
          </w:p>
          <w:p w14:paraId="65F9686C" w14:textId="77777777" w:rsidR="00840944" w:rsidRPr="00B9199E" w:rsidRDefault="00840944" w:rsidP="007B5459">
            <w:pPr>
              <w:rPr>
                <w:rFonts w:cstheme="minorHAnsi"/>
              </w:rPr>
            </w:pPr>
            <w:r w:rsidRPr="00B9199E">
              <w:rPr>
                <w:rFonts w:cstheme="minorHAnsi"/>
              </w:rPr>
              <w:t>reciclare/valorificare în vederea reintroducerii în circuitul economic pentru toate</w:t>
            </w:r>
          </w:p>
          <w:p w14:paraId="2C27DC50" w14:textId="77777777" w:rsidR="00840944" w:rsidRPr="00B9199E" w:rsidRDefault="00840944" w:rsidP="007B5459">
            <w:pPr>
              <w:rPr>
                <w:rFonts w:cstheme="minorHAnsi"/>
              </w:rPr>
            </w:pPr>
            <w:r w:rsidRPr="00B9199E">
              <w:rPr>
                <w:rFonts w:cstheme="minorHAnsi"/>
              </w:rPr>
              <w:t>tipurile de deșeuri, integrând soluțiile economiei circulare;</w:t>
            </w:r>
          </w:p>
        </w:tc>
      </w:tr>
      <w:tr w:rsidR="00840944" w:rsidRPr="00B9199E" w14:paraId="11D33F41" w14:textId="77777777" w:rsidTr="007B5459">
        <w:tc>
          <w:tcPr>
            <w:tcW w:w="1413" w:type="dxa"/>
          </w:tcPr>
          <w:p w14:paraId="5FE1C764" w14:textId="77777777" w:rsidR="00840944" w:rsidRPr="00B9199E" w:rsidRDefault="00840944" w:rsidP="007B5459">
            <w:pPr>
              <w:rPr>
                <w:rFonts w:cstheme="minorHAnsi"/>
              </w:rPr>
            </w:pPr>
            <w:r w:rsidRPr="00B9199E">
              <w:rPr>
                <w:rFonts w:cstheme="minorHAnsi"/>
              </w:rPr>
              <w:t>Populație și sănătate umană</w:t>
            </w:r>
          </w:p>
        </w:tc>
        <w:tc>
          <w:tcPr>
            <w:tcW w:w="7603" w:type="dxa"/>
          </w:tcPr>
          <w:p w14:paraId="73AB2762" w14:textId="77777777" w:rsidR="00840944" w:rsidRPr="00B9199E" w:rsidRDefault="00840944" w:rsidP="007B5459">
            <w:pPr>
              <w:rPr>
                <w:rFonts w:cstheme="minorHAnsi"/>
              </w:rPr>
            </w:pPr>
            <w:r w:rsidRPr="00B9199E">
              <w:rPr>
                <w:rFonts w:cstheme="minorHAnsi"/>
              </w:rPr>
              <w:t>OM.17 Diminuarea emisiilor de poluanți din mediul înconjurător, ce ar putea</w:t>
            </w:r>
          </w:p>
          <w:p w14:paraId="0812D590" w14:textId="77777777" w:rsidR="00840944" w:rsidRPr="00B9199E" w:rsidRDefault="00840944" w:rsidP="007B5459">
            <w:pPr>
              <w:rPr>
                <w:rFonts w:cstheme="minorHAnsi"/>
              </w:rPr>
            </w:pPr>
            <w:r w:rsidRPr="00B9199E">
              <w:rPr>
                <w:rFonts w:cstheme="minorHAnsi"/>
              </w:rPr>
              <w:t>determina îmbunătățirea stării de sănătate a populației și implicit creșterea</w:t>
            </w:r>
          </w:p>
          <w:p w14:paraId="5597ABA2" w14:textId="77777777" w:rsidR="00840944" w:rsidRPr="00B9199E" w:rsidRDefault="00840944" w:rsidP="007B5459">
            <w:pPr>
              <w:rPr>
                <w:rFonts w:cstheme="minorHAnsi"/>
              </w:rPr>
            </w:pPr>
            <w:r w:rsidRPr="00B9199E">
              <w:rPr>
                <w:rFonts w:cstheme="minorHAnsi"/>
              </w:rPr>
              <w:t>calității vieții;</w:t>
            </w:r>
          </w:p>
          <w:p w14:paraId="36A05A24" w14:textId="77777777" w:rsidR="00840944" w:rsidRPr="00B9199E" w:rsidRDefault="00840944" w:rsidP="007B5459">
            <w:pPr>
              <w:rPr>
                <w:rFonts w:cstheme="minorHAnsi"/>
              </w:rPr>
            </w:pPr>
            <w:r w:rsidRPr="00B9199E">
              <w:rPr>
                <w:rFonts w:cstheme="minorHAnsi"/>
              </w:rPr>
              <w:t>OM.18 Utilizarea de tehnologii curate (performante) care să genereze cât mai</w:t>
            </w:r>
          </w:p>
          <w:p w14:paraId="40AEED52" w14:textId="77777777" w:rsidR="00840944" w:rsidRPr="00B9199E" w:rsidRDefault="00840944" w:rsidP="007B5459">
            <w:pPr>
              <w:rPr>
                <w:rFonts w:cstheme="minorHAnsi"/>
              </w:rPr>
            </w:pPr>
            <w:r w:rsidRPr="00B9199E">
              <w:rPr>
                <w:rFonts w:cstheme="minorHAnsi"/>
              </w:rPr>
              <w:t>puține riscuri pentru personalul din unitățile cu diferite domenii de activitate;</w:t>
            </w:r>
          </w:p>
        </w:tc>
      </w:tr>
      <w:tr w:rsidR="00840944" w:rsidRPr="00B9199E" w14:paraId="0FCB070F" w14:textId="77777777" w:rsidTr="007B5459">
        <w:tc>
          <w:tcPr>
            <w:tcW w:w="1413" w:type="dxa"/>
          </w:tcPr>
          <w:p w14:paraId="702E59A2" w14:textId="77777777" w:rsidR="00840944" w:rsidRPr="00B9199E" w:rsidRDefault="00840944" w:rsidP="007B5459">
            <w:pPr>
              <w:rPr>
                <w:rFonts w:cstheme="minorHAnsi"/>
              </w:rPr>
            </w:pPr>
            <w:r w:rsidRPr="00B9199E">
              <w:rPr>
                <w:rFonts w:cstheme="minorHAnsi"/>
              </w:rPr>
              <w:t>Aspecte privind transportul sustenabil</w:t>
            </w:r>
          </w:p>
        </w:tc>
        <w:tc>
          <w:tcPr>
            <w:tcW w:w="7603" w:type="dxa"/>
          </w:tcPr>
          <w:p w14:paraId="3D317E75" w14:textId="77777777" w:rsidR="00840944" w:rsidRPr="00B9199E" w:rsidRDefault="00840944" w:rsidP="007B5459">
            <w:pPr>
              <w:autoSpaceDE w:val="0"/>
              <w:autoSpaceDN w:val="0"/>
              <w:adjustRightInd w:val="0"/>
              <w:rPr>
                <w:rFonts w:cstheme="minorHAnsi"/>
                <w:lang w:val="en-US"/>
              </w:rPr>
            </w:pPr>
            <w:r w:rsidRPr="00B9199E">
              <w:rPr>
                <w:rFonts w:cstheme="minorHAnsi"/>
                <w:lang w:val="en-US"/>
              </w:rPr>
              <w:t xml:space="preserve">OM.19 </w:t>
            </w:r>
            <w:proofErr w:type="spellStart"/>
            <w:r w:rsidRPr="00B9199E">
              <w:rPr>
                <w:rFonts w:cstheme="minorHAnsi"/>
                <w:lang w:val="en-US"/>
              </w:rPr>
              <w:t>Facilitarea</w:t>
            </w:r>
            <w:proofErr w:type="spellEnd"/>
            <w:r w:rsidRPr="00B9199E">
              <w:rPr>
                <w:rFonts w:cstheme="minorHAnsi"/>
                <w:lang w:val="en-US"/>
              </w:rPr>
              <w:t xml:space="preserve"> </w:t>
            </w:r>
            <w:proofErr w:type="spellStart"/>
            <w:r w:rsidRPr="00B9199E">
              <w:rPr>
                <w:rFonts w:cstheme="minorHAnsi"/>
                <w:lang w:val="en-US"/>
              </w:rPr>
              <w:t>infrastructurii</w:t>
            </w:r>
            <w:proofErr w:type="spellEnd"/>
            <w:r w:rsidRPr="00B9199E">
              <w:rPr>
                <w:rFonts w:cstheme="minorHAnsi"/>
                <w:lang w:val="en-US"/>
              </w:rPr>
              <w:t xml:space="preserve"> </w:t>
            </w:r>
            <w:proofErr w:type="spellStart"/>
            <w:r w:rsidRPr="00B9199E">
              <w:rPr>
                <w:rFonts w:cstheme="minorHAnsi"/>
                <w:lang w:val="en-US"/>
              </w:rPr>
              <w:t>pentru</w:t>
            </w:r>
            <w:proofErr w:type="spellEnd"/>
            <w:r w:rsidRPr="00B9199E">
              <w:rPr>
                <w:rFonts w:cstheme="minorHAnsi"/>
                <w:lang w:val="en-US"/>
              </w:rPr>
              <w:t xml:space="preserve"> </w:t>
            </w:r>
            <w:proofErr w:type="spellStart"/>
            <w:r w:rsidRPr="00B9199E">
              <w:rPr>
                <w:rFonts w:cstheme="minorHAnsi"/>
                <w:lang w:val="en-US"/>
              </w:rPr>
              <w:t>asigurarea</w:t>
            </w:r>
            <w:proofErr w:type="spellEnd"/>
            <w:r w:rsidRPr="00B9199E">
              <w:rPr>
                <w:rFonts w:cstheme="minorHAnsi"/>
                <w:lang w:val="en-US"/>
              </w:rPr>
              <w:t xml:space="preserve"> </w:t>
            </w:r>
            <w:proofErr w:type="spellStart"/>
            <w:r w:rsidRPr="00B9199E">
              <w:rPr>
                <w:rFonts w:cstheme="minorHAnsi"/>
                <w:lang w:val="en-US"/>
              </w:rPr>
              <w:t>transportului</w:t>
            </w:r>
            <w:proofErr w:type="spellEnd"/>
            <w:r w:rsidRPr="00B9199E">
              <w:rPr>
                <w:rFonts w:cstheme="minorHAnsi"/>
                <w:lang w:val="en-US"/>
              </w:rPr>
              <w:t xml:space="preserve"> electric </w:t>
            </w:r>
            <w:proofErr w:type="spellStart"/>
            <w:r w:rsidRPr="00B9199E">
              <w:rPr>
                <w:rFonts w:cstheme="minorHAnsi"/>
                <w:lang w:val="en-US"/>
              </w:rPr>
              <w:t>si</w:t>
            </w:r>
            <w:proofErr w:type="spellEnd"/>
            <w:r w:rsidRPr="00B9199E">
              <w:rPr>
                <w:rFonts w:cstheme="minorHAnsi"/>
                <w:lang w:val="en-US"/>
              </w:rPr>
              <w:t xml:space="preserve"> cu</w:t>
            </w:r>
          </w:p>
          <w:p w14:paraId="2ECD29D8" w14:textId="77777777" w:rsidR="00840944" w:rsidRPr="00B9199E" w:rsidRDefault="00840944" w:rsidP="007B5459">
            <w:pPr>
              <w:rPr>
                <w:rFonts w:cstheme="minorHAnsi"/>
              </w:rPr>
            </w:pPr>
            <w:proofErr w:type="spellStart"/>
            <w:r w:rsidRPr="00B9199E">
              <w:rPr>
                <w:rFonts w:cstheme="minorHAnsi"/>
                <w:lang w:val="en-US"/>
              </w:rPr>
              <w:t>vehicule</w:t>
            </w:r>
            <w:proofErr w:type="spellEnd"/>
            <w:r w:rsidRPr="00B9199E">
              <w:rPr>
                <w:rFonts w:cstheme="minorHAnsi"/>
                <w:lang w:val="en-US"/>
              </w:rPr>
              <w:t xml:space="preserve"> </w:t>
            </w:r>
            <w:proofErr w:type="spellStart"/>
            <w:r w:rsidRPr="00B9199E">
              <w:rPr>
                <w:rFonts w:cstheme="minorHAnsi"/>
                <w:lang w:val="en-US"/>
              </w:rPr>
              <w:t>nemotorizate</w:t>
            </w:r>
            <w:proofErr w:type="spellEnd"/>
            <w:r w:rsidRPr="00B9199E">
              <w:rPr>
                <w:rFonts w:cstheme="minorHAnsi"/>
                <w:lang w:val="en-US"/>
              </w:rPr>
              <w:t>;</w:t>
            </w:r>
          </w:p>
        </w:tc>
      </w:tr>
      <w:tr w:rsidR="00840944" w:rsidRPr="00B9199E" w14:paraId="5C9E79EC" w14:textId="77777777" w:rsidTr="007B5459">
        <w:tc>
          <w:tcPr>
            <w:tcW w:w="1413" w:type="dxa"/>
          </w:tcPr>
          <w:p w14:paraId="7ADA77C7" w14:textId="77777777" w:rsidR="00840944" w:rsidRPr="00B9199E" w:rsidRDefault="00840944" w:rsidP="007B5459">
            <w:pPr>
              <w:rPr>
                <w:rFonts w:cstheme="minorHAnsi"/>
              </w:rPr>
            </w:pPr>
            <w:r w:rsidRPr="00B9199E">
              <w:rPr>
                <w:rFonts w:cstheme="minorHAnsi"/>
              </w:rPr>
              <w:t>Eficiență energetică</w:t>
            </w:r>
          </w:p>
        </w:tc>
        <w:tc>
          <w:tcPr>
            <w:tcW w:w="7603" w:type="dxa"/>
          </w:tcPr>
          <w:p w14:paraId="2A320960" w14:textId="77777777" w:rsidR="00840944" w:rsidRPr="00B9199E" w:rsidRDefault="00840944" w:rsidP="007B5459">
            <w:pPr>
              <w:autoSpaceDE w:val="0"/>
              <w:autoSpaceDN w:val="0"/>
              <w:adjustRightInd w:val="0"/>
              <w:rPr>
                <w:rFonts w:cstheme="minorHAnsi"/>
                <w:lang w:val="en-US"/>
              </w:rPr>
            </w:pPr>
            <w:r w:rsidRPr="00B9199E">
              <w:rPr>
                <w:rFonts w:cstheme="minorHAnsi"/>
                <w:lang w:val="en-US"/>
              </w:rPr>
              <w:t xml:space="preserve">OM.20 </w:t>
            </w:r>
            <w:proofErr w:type="spellStart"/>
            <w:r w:rsidRPr="00B9199E">
              <w:rPr>
                <w:rFonts w:cstheme="minorHAnsi"/>
                <w:lang w:val="en-US"/>
              </w:rPr>
              <w:t>Îmbunătățirea</w:t>
            </w:r>
            <w:proofErr w:type="spellEnd"/>
            <w:r w:rsidRPr="00B9199E">
              <w:rPr>
                <w:rFonts w:cstheme="minorHAnsi"/>
                <w:lang w:val="en-US"/>
              </w:rPr>
              <w:t xml:space="preserve"> </w:t>
            </w:r>
            <w:proofErr w:type="spellStart"/>
            <w:r w:rsidRPr="00B9199E">
              <w:rPr>
                <w:rFonts w:cstheme="minorHAnsi"/>
                <w:lang w:val="en-US"/>
              </w:rPr>
              <w:t>eficienței</w:t>
            </w:r>
            <w:proofErr w:type="spellEnd"/>
            <w:r w:rsidRPr="00B9199E">
              <w:rPr>
                <w:rFonts w:cstheme="minorHAnsi"/>
                <w:lang w:val="en-US"/>
              </w:rPr>
              <w:t xml:space="preserve"> </w:t>
            </w:r>
            <w:proofErr w:type="spellStart"/>
            <w:r w:rsidRPr="00B9199E">
              <w:rPr>
                <w:rFonts w:cstheme="minorHAnsi"/>
                <w:lang w:val="en-US"/>
              </w:rPr>
              <w:t>energetice</w:t>
            </w:r>
            <w:proofErr w:type="spellEnd"/>
            <w:r w:rsidRPr="00B9199E">
              <w:rPr>
                <w:rFonts w:cstheme="minorHAnsi"/>
                <w:lang w:val="en-US"/>
              </w:rPr>
              <w:t xml:space="preserve"> </w:t>
            </w:r>
            <w:proofErr w:type="spellStart"/>
            <w:r w:rsidRPr="00B9199E">
              <w:rPr>
                <w:rFonts w:cstheme="minorHAnsi"/>
                <w:lang w:val="en-US"/>
              </w:rPr>
              <w:t>și</w:t>
            </w:r>
            <w:proofErr w:type="spellEnd"/>
            <w:r w:rsidRPr="00B9199E">
              <w:rPr>
                <w:rFonts w:cstheme="minorHAnsi"/>
                <w:lang w:val="en-US"/>
              </w:rPr>
              <w:t xml:space="preserve"> </w:t>
            </w:r>
            <w:proofErr w:type="spellStart"/>
            <w:r w:rsidRPr="00B9199E">
              <w:rPr>
                <w:rFonts w:cstheme="minorHAnsi"/>
                <w:lang w:val="en-US"/>
              </w:rPr>
              <w:t>utilizarea</w:t>
            </w:r>
            <w:proofErr w:type="spellEnd"/>
            <w:r w:rsidRPr="00B9199E">
              <w:rPr>
                <w:rFonts w:cstheme="minorHAnsi"/>
                <w:lang w:val="en-US"/>
              </w:rPr>
              <w:t xml:space="preserve"> </w:t>
            </w:r>
            <w:proofErr w:type="spellStart"/>
            <w:r w:rsidRPr="00B9199E">
              <w:rPr>
                <w:rFonts w:cstheme="minorHAnsi"/>
                <w:lang w:val="en-US"/>
              </w:rPr>
              <w:t>durabilă</w:t>
            </w:r>
            <w:proofErr w:type="spellEnd"/>
            <w:r w:rsidRPr="00B9199E">
              <w:rPr>
                <w:rFonts w:cstheme="minorHAnsi"/>
                <w:lang w:val="en-US"/>
              </w:rPr>
              <w:t xml:space="preserve"> a </w:t>
            </w:r>
            <w:proofErr w:type="spellStart"/>
            <w:r w:rsidRPr="00B9199E">
              <w:rPr>
                <w:rFonts w:cstheme="minorHAnsi"/>
                <w:lang w:val="en-US"/>
              </w:rPr>
              <w:t>resurselor</w:t>
            </w:r>
            <w:proofErr w:type="spellEnd"/>
            <w:r w:rsidRPr="00B9199E">
              <w:rPr>
                <w:rFonts w:cstheme="minorHAnsi"/>
                <w:lang w:val="en-US"/>
              </w:rPr>
              <w:t>.</w:t>
            </w:r>
          </w:p>
        </w:tc>
      </w:tr>
    </w:tbl>
    <w:p w14:paraId="21356283" w14:textId="77777777" w:rsidR="0093763E" w:rsidRPr="00B9199E" w:rsidRDefault="0093763E" w:rsidP="0093763E">
      <w:pPr>
        <w:rPr>
          <w:rFonts w:cstheme="minorHAnsi"/>
        </w:rPr>
      </w:pPr>
    </w:p>
    <w:p w14:paraId="1810F164" w14:textId="77777777" w:rsidR="0093763E" w:rsidRPr="00B9199E" w:rsidRDefault="0093763E" w:rsidP="0093763E">
      <w:pPr>
        <w:pStyle w:val="Heading4"/>
        <w:rPr>
          <w:rFonts w:asciiTheme="minorHAnsi" w:hAnsiTheme="minorHAnsi" w:cstheme="minorHAnsi"/>
        </w:rPr>
      </w:pPr>
      <w:r w:rsidRPr="00B9199E">
        <w:rPr>
          <w:rFonts w:asciiTheme="minorHAnsi" w:hAnsiTheme="minorHAnsi" w:cstheme="minorHAnsi"/>
        </w:rPr>
        <w:t>Identificarea aspectelor care pot afecta sau determina un impact semnificativ</w:t>
      </w:r>
    </w:p>
    <w:tbl>
      <w:tblPr>
        <w:tblStyle w:val="TableGrid"/>
        <w:tblW w:w="0" w:type="auto"/>
        <w:tblLook w:val="04A0" w:firstRow="1" w:lastRow="0" w:firstColumn="1" w:lastColumn="0" w:noHBand="0" w:noVBand="1"/>
      </w:tblPr>
      <w:tblGrid>
        <w:gridCol w:w="2122"/>
        <w:gridCol w:w="6894"/>
      </w:tblGrid>
      <w:tr w:rsidR="0093763E" w:rsidRPr="00B9199E" w14:paraId="4687E538" w14:textId="77777777" w:rsidTr="003442EA">
        <w:tc>
          <w:tcPr>
            <w:tcW w:w="2122" w:type="dxa"/>
            <w:shd w:val="clear" w:color="auto" w:fill="D9E2F3" w:themeFill="accent1" w:themeFillTint="33"/>
          </w:tcPr>
          <w:p w14:paraId="5D094CD6" w14:textId="77777777" w:rsidR="0093763E" w:rsidRPr="00B9199E" w:rsidRDefault="0093763E" w:rsidP="005B6295">
            <w:pPr>
              <w:rPr>
                <w:rFonts w:cstheme="minorHAnsi"/>
              </w:rPr>
            </w:pPr>
            <w:r w:rsidRPr="00B9199E">
              <w:rPr>
                <w:rFonts w:cstheme="minorHAnsi"/>
              </w:rPr>
              <w:t>Aspecte legate de obiectivele de mediu</w:t>
            </w:r>
          </w:p>
        </w:tc>
        <w:tc>
          <w:tcPr>
            <w:tcW w:w="6894" w:type="dxa"/>
            <w:shd w:val="clear" w:color="auto" w:fill="D9E2F3" w:themeFill="accent1" w:themeFillTint="33"/>
          </w:tcPr>
          <w:p w14:paraId="48D5A0D5" w14:textId="77777777" w:rsidR="0093763E" w:rsidRPr="00B9199E" w:rsidRDefault="0093763E" w:rsidP="005B6295">
            <w:pPr>
              <w:rPr>
                <w:rFonts w:cstheme="minorHAnsi"/>
              </w:rPr>
            </w:pPr>
            <w:r w:rsidRPr="00B9199E">
              <w:rPr>
                <w:rFonts w:cstheme="minorHAnsi"/>
              </w:rPr>
              <w:t>Identificarea aspectelor care pot afecta sau determina un impact semnificativ</w:t>
            </w:r>
          </w:p>
        </w:tc>
      </w:tr>
      <w:tr w:rsidR="0093763E" w:rsidRPr="00B9199E" w14:paraId="6F1075B1" w14:textId="77777777" w:rsidTr="003442EA">
        <w:tc>
          <w:tcPr>
            <w:tcW w:w="2122" w:type="dxa"/>
          </w:tcPr>
          <w:p w14:paraId="66716703" w14:textId="77777777" w:rsidR="0093763E" w:rsidRPr="00B9199E" w:rsidRDefault="0093763E" w:rsidP="005B6295">
            <w:pPr>
              <w:rPr>
                <w:rFonts w:cstheme="minorHAnsi"/>
              </w:rPr>
            </w:pPr>
            <w:r w:rsidRPr="00B9199E">
              <w:rPr>
                <w:rFonts w:cstheme="minorHAnsi"/>
              </w:rPr>
              <w:t xml:space="preserve">Atenuarea schimbărilor climatice </w:t>
            </w:r>
          </w:p>
        </w:tc>
        <w:tc>
          <w:tcPr>
            <w:tcW w:w="6894" w:type="dxa"/>
          </w:tcPr>
          <w:p w14:paraId="2789DDD8" w14:textId="77777777" w:rsidR="0093763E" w:rsidRPr="00B9199E" w:rsidRDefault="0093763E" w:rsidP="005B6295">
            <w:pPr>
              <w:rPr>
                <w:rFonts w:cstheme="minorHAnsi"/>
              </w:rPr>
            </w:pPr>
            <w:r w:rsidRPr="00B9199E">
              <w:rPr>
                <w:rFonts w:cstheme="minorHAnsi"/>
              </w:rPr>
              <w:t>Se preconizează că măsura va genera emisii semnificative de GES?</w:t>
            </w:r>
          </w:p>
        </w:tc>
      </w:tr>
      <w:tr w:rsidR="0093763E" w:rsidRPr="00B9199E" w14:paraId="2F70CA96" w14:textId="77777777" w:rsidTr="003442EA">
        <w:tc>
          <w:tcPr>
            <w:tcW w:w="2122" w:type="dxa"/>
          </w:tcPr>
          <w:p w14:paraId="657FF96A" w14:textId="77777777" w:rsidR="0093763E" w:rsidRPr="00B9199E" w:rsidRDefault="0093763E" w:rsidP="005B6295">
            <w:pPr>
              <w:rPr>
                <w:rFonts w:cstheme="minorHAnsi"/>
              </w:rPr>
            </w:pPr>
            <w:r w:rsidRPr="00B9199E">
              <w:rPr>
                <w:rFonts w:cstheme="minorHAnsi"/>
              </w:rPr>
              <w:t>Adaptarea la schimbările climatice</w:t>
            </w:r>
          </w:p>
        </w:tc>
        <w:tc>
          <w:tcPr>
            <w:tcW w:w="6894" w:type="dxa"/>
          </w:tcPr>
          <w:p w14:paraId="799049EC" w14:textId="77777777" w:rsidR="0093763E" w:rsidRPr="00B9199E" w:rsidRDefault="0093763E" w:rsidP="005B6295">
            <w:pPr>
              <w:rPr>
                <w:rFonts w:cstheme="minorHAnsi"/>
              </w:rPr>
            </w:pPr>
            <w:r w:rsidRPr="00B9199E">
              <w:rPr>
                <w:rFonts w:cstheme="minorHAnsi"/>
              </w:rPr>
              <w:t>Se preconizează că măsura va duce la creșterea efectului negativ al climatului actual și al climatului viitor preconizat asupra măsurii în sine, asupra naturii sau a activelor?</w:t>
            </w:r>
          </w:p>
        </w:tc>
      </w:tr>
      <w:tr w:rsidR="0093763E" w:rsidRPr="00B9199E" w14:paraId="0217EB49" w14:textId="77777777" w:rsidTr="003442EA">
        <w:tc>
          <w:tcPr>
            <w:tcW w:w="2122" w:type="dxa"/>
          </w:tcPr>
          <w:p w14:paraId="1518AD0B" w14:textId="77777777" w:rsidR="0093763E" w:rsidRPr="00B9199E" w:rsidRDefault="0093763E" w:rsidP="005B6295">
            <w:pPr>
              <w:rPr>
                <w:rFonts w:cstheme="minorHAnsi"/>
              </w:rPr>
            </w:pPr>
            <w:r w:rsidRPr="00B9199E">
              <w:rPr>
                <w:rFonts w:cstheme="minorHAnsi"/>
              </w:rPr>
              <w:t>Utilizarea durabilă și protejarea resurselor de apă și a celor marine</w:t>
            </w:r>
          </w:p>
        </w:tc>
        <w:tc>
          <w:tcPr>
            <w:tcW w:w="6894" w:type="dxa"/>
          </w:tcPr>
          <w:p w14:paraId="6EB33C96" w14:textId="77777777" w:rsidR="0093763E" w:rsidRPr="00B9199E" w:rsidRDefault="0093763E" w:rsidP="005B6295">
            <w:pPr>
              <w:rPr>
                <w:rFonts w:cstheme="minorHAnsi"/>
              </w:rPr>
            </w:pPr>
            <w:r w:rsidRPr="00B9199E">
              <w:rPr>
                <w:rFonts w:cstheme="minorHAnsi"/>
              </w:rPr>
              <w:t xml:space="preserve">Se preconizează că măsura va fi nocivă pentru: </w:t>
            </w:r>
          </w:p>
          <w:p w14:paraId="6D282C2B" w14:textId="77777777" w:rsidR="0093763E" w:rsidRPr="00B9199E" w:rsidRDefault="0093763E" w:rsidP="005B6295">
            <w:pPr>
              <w:rPr>
                <w:rFonts w:cstheme="minorHAnsi"/>
              </w:rPr>
            </w:pPr>
            <w:r w:rsidRPr="00B9199E">
              <w:rPr>
                <w:rFonts w:cstheme="minorHAnsi"/>
              </w:rPr>
              <w:t>a) starea bună sau potențialul ecologic bun al corpurilor de apă, inclusiv al apelor de suprafață și subterane sau</w:t>
            </w:r>
          </w:p>
          <w:p w14:paraId="39335A31" w14:textId="77777777" w:rsidR="0093763E" w:rsidRPr="00B9199E" w:rsidRDefault="0093763E" w:rsidP="005B6295">
            <w:pPr>
              <w:rPr>
                <w:rFonts w:cstheme="minorHAnsi"/>
              </w:rPr>
            </w:pPr>
            <w:r w:rsidRPr="00B9199E">
              <w:rPr>
                <w:rFonts w:cstheme="minorHAnsi"/>
              </w:rPr>
              <w:t>b) starea ecologică bună a apelor marine?</w:t>
            </w:r>
          </w:p>
        </w:tc>
      </w:tr>
      <w:tr w:rsidR="0093763E" w:rsidRPr="00B9199E" w14:paraId="3C1A4144" w14:textId="77777777" w:rsidTr="003442EA">
        <w:tc>
          <w:tcPr>
            <w:tcW w:w="2122" w:type="dxa"/>
          </w:tcPr>
          <w:p w14:paraId="6AAA0F0E" w14:textId="77777777" w:rsidR="0093763E" w:rsidRPr="00B9199E" w:rsidRDefault="0093763E" w:rsidP="005B6295">
            <w:pPr>
              <w:rPr>
                <w:rFonts w:cstheme="minorHAnsi"/>
              </w:rPr>
            </w:pPr>
            <w:r w:rsidRPr="00B9199E">
              <w:rPr>
                <w:rFonts w:cstheme="minorHAnsi"/>
              </w:rPr>
              <w:t>Tranziția către o economie circulară, inclusiv prevenirea generării de deșeuri și reciclarea acestora</w:t>
            </w:r>
          </w:p>
        </w:tc>
        <w:tc>
          <w:tcPr>
            <w:tcW w:w="6894" w:type="dxa"/>
          </w:tcPr>
          <w:p w14:paraId="19108D7E" w14:textId="77777777" w:rsidR="0093763E" w:rsidRPr="00B9199E" w:rsidRDefault="0093763E" w:rsidP="005B6295">
            <w:pPr>
              <w:rPr>
                <w:rFonts w:cstheme="minorHAnsi"/>
              </w:rPr>
            </w:pPr>
            <w:r w:rsidRPr="00B9199E">
              <w:rPr>
                <w:rFonts w:cstheme="minorHAnsi"/>
              </w:rPr>
              <w:t>Se preconizează că măsura:</w:t>
            </w:r>
          </w:p>
          <w:p w14:paraId="2B10D97D" w14:textId="77777777" w:rsidR="0093763E" w:rsidRPr="00B9199E" w:rsidRDefault="0093763E" w:rsidP="005B6295">
            <w:pPr>
              <w:rPr>
                <w:rFonts w:cstheme="minorHAnsi"/>
              </w:rPr>
            </w:pPr>
            <w:r w:rsidRPr="00B9199E">
              <w:rPr>
                <w:rFonts w:cstheme="minorHAnsi"/>
              </w:rPr>
              <w:t>a) va duce la o creștere semnificativă a generării, a incinerării sau a eliminării deșeurilor, cu excepția incinerării deșeurilor periculoase nereciclabile sau</w:t>
            </w:r>
          </w:p>
          <w:p w14:paraId="40746B86" w14:textId="77777777" w:rsidR="0093763E" w:rsidRPr="00B9199E" w:rsidRDefault="0093763E" w:rsidP="005B6295">
            <w:pPr>
              <w:rPr>
                <w:rFonts w:cstheme="minorHAnsi"/>
              </w:rPr>
            </w:pPr>
            <w:r w:rsidRPr="00B9199E">
              <w:rPr>
                <w:rFonts w:cstheme="minorHAnsi"/>
              </w:rPr>
              <w:t>b) va duce la ineficiențe semnificative, în utilizarea directă sau indirectă a oricăror resurse naturale în orice etapă a ciclului său de viață, care nu sunt reduse la minimum prin măsuri adecvate sau</w:t>
            </w:r>
          </w:p>
          <w:p w14:paraId="4D4DC8B9" w14:textId="77777777" w:rsidR="0093763E" w:rsidRPr="00B9199E" w:rsidRDefault="0093763E" w:rsidP="005B6295">
            <w:pPr>
              <w:rPr>
                <w:rFonts w:cstheme="minorHAnsi"/>
              </w:rPr>
            </w:pPr>
            <w:r w:rsidRPr="00B9199E">
              <w:rPr>
                <w:rFonts w:cstheme="minorHAnsi"/>
              </w:rPr>
              <w:t>c) va cauza prejudicii semnificative și pe termen lung mediului în ceea ce privește economia circulară?</w:t>
            </w:r>
          </w:p>
        </w:tc>
      </w:tr>
      <w:tr w:rsidR="0093763E" w:rsidRPr="00B9199E" w14:paraId="4D73C3AA" w14:textId="77777777" w:rsidTr="003442EA">
        <w:tc>
          <w:tcPr>
            <w:tcW w:w="2122" w:type="dxa"/>
          </w:tcPr>
          <w:p w14:paraId="5646A24C" w14:textId="77777777" w:rsidR="0093763E" w:rsidRPr="00B9199E" w:rsidRDefault="0093763E" w:rsidP="005B6295">
            <w:pPr>
              <w:rPr>
                <w:rFonts w:cstheme="minorHAnsi"/>
              </w:rPr>
            </w:pPr>
            <w:r w:rsidRPr="00B9199E">
              <w:rPr>
                <w:rFonts w:cstheme="minorHAnsi"/>
              </w:rPr>
              <w:lastRenderedPageBreak/>
              <w:t>Prevenirea și controlul poluării</w:t>
            </w:r>
          </w:p>
        </w:tc>
        <w:tc>
          <w:tcPr>
            <w:tcW w:w="6894" w:type="dxa"/>
          </w:tcPr>
          <w:p w14:paraId="6ECD1A38" w14:textId="77777777" w:rsidR="0093763E" w:rsidRPr="00B9199E" w:rsidRDefault="0093763E" w:rsidP="005B6295">
            <w:pPr>
              <w:rPr>
                <w:rFonts w:cstheme="minorHAnsi"/>
              </w:rPr>
            </w:pPr>
            <w:r w:rsidRPr="00B9199E">
              <w:rPr>
                <w:rFonts w:cstheme="minorHAnsi"/>
              </w:rPr>
              <w:t>Se preconizează că măsura va duce la o creștere semnificativă a emisiilor de poluanți în aer, apă sau sol?</w:t>
            </w:r>
          </w:p>
        </w:tc>
      </w:tr>
      <w:tr w:rsidR="0093763E" w:rsidRPr="00B9199E" w14:paraId="20D7134A" w14:textId="77777777" w:rsidTr="003442EA">
        <w:tc>
          <w:tcPr>
            <w:tcW w:w="2122" w:type="dxa"/>
          </w:tcPr>
          <w:p w14:paraId="6D262B32" w14:textId="77777777" w:rsidR="0093763E" w:rsidRPr="00B9199E" w:rsidRDefault="0093763E" w:rsidP="005B6295">
            <w:pPr>
              <w:rPr>
                <w:rFonts w:cstheme="minorHAnsi"/>
              </w:rPr>
            </w:pPr>
            <w:r w:rsidRPr="00B9199E">
              <w:rPr>
                <w:rFonts w:cstheme="minorHAnsi"/>
              </w:rPr>
              <w:t>Protecția și refacerea biodiversității și a ecosistemelor</w:t>
            </w:r>
          </w:p>
        </w:tc>
        <w:tc>
          <w:tcPr>
            <w:tcW w:w="6894" w:type="dxa"/>
          </w:tcPr>
          <w:p w14:paraId="6C540038" w14:textId="77777777" w:rsidR="0093763E" w:rsidRPr="00B9199E" w:rsidRDefault="0093763E" w:rsidP="005B6295">
            <w:pPr>
              <w:rPr>
                <w:rFonts w:cstheme="minorHAnsi"/>
              </w:rPr>
            </w:pPr>
            <w:r w:rsidRPr="00B9199E">
              <w:rPr>
                <w:rFonts w:cstheme="minorHAnsi"/>
              </w:rPr>
              <w:t>Se preconizează că măsura va fi:</w:t>
            </w:r>
          </w:p>
          <w:p w14:paraId="6D994347" w14:textId="77777777" w:rsidR="0093763E" w:rsidRPr="00B9199E" w:rsidRDefault="0093763E" w:rsidP="005B6295">
            <w:pPr>
              <w:rPr>
                <w:rFonts w:cstheme="minorHAnsi"/>
              </w:rPr>
            </w:pPr>
            <w:r w:rsidRPr="00B9199E">
              <w:rPr>
                <w:rFonts w:cstheme="minorHAnsi"/>
              </w:rPr>
              <w:t>a) nocivă în mod semnificativ pentru condiția bună și reziliența ecosistemelor  sau</w:t>
            </w:r>
          </w:p>
          <w:p w14:paraId="2BB6DA07" w14:textId="77777777" w:rsidR="0093763E" w:rsidRPr="00B9199E" w:rsidRDefault="0093763E" w:rsidP="005B6295">
            <w:pPr>
              <w:rPr>
                <w:rFonts w:cstheme="minorHAnsi"/>
              </w:rPr>
            </w:pPr>
            <w:r w:rsidRPr="00B9199E">
              <w:rPr>
                <w:rFonts w:cstheme="minorHAnsi"/>
              </w:rPr>
              <w:t>b) nocivă pentru stadiul de conservare a habitatelor și a speciilor, inclusiv a celor de interes pentru Uniunea Europeană</w:t>
            </w:r>
          </w:p>
        </w:tc>
      </w:tr>
    </w:tbl>
    <w:p w14:paraId="760BC211" w14:textId="77777777" w:rsidR="0093763E" w:rsidRPr="00B9199E" w:rsidRDefault="0093763E" w:rsidP="0093763E">
      <w:pPr>
        <w:rPr>
          <w:rFonts w:cstheme="minorHAnsi"/>
        </w:rPr>
      </w:pPr>
    </w:p>
    <w:p w14:paraId="3C20EB41" w14:textId="77777777" w:rsidR="0093763E" w:rsidRPr="00B9199E" w:rsidRDefault="0093763E" w:rsidP="0093763E">
      <w:pPr>
        <w:pStyle w:val="Heading4"/>
        <w:rPr>
          <w:rFonts w:asciiTheme="minorHAnsi" w:hAnsiTheme="minorHAnsi" w:cstheme="minorHAnsi"/>
        </w:rPr>
      </w:pPr>
      <w:r w:rsidRPr="00B9199E">
        <w:rPr>
          <w:rFonts w:asciiTheme="minorHAnsi" w:hAnsiTheme="minorHAnsi" w:cstheme="minorHAnsi"/>
        </w:rPr>
        <w:t>Măsuri minime obligatorii de atenuare/reducere a riscului identificat</w:t>
      </w:r>
    </w:p>
    <w:tbl>
      <w:tblPr>
        <w:tblStyle w:val="TableGrid"/>
        <w:tblW w:w="0" w:type="auto"/>
        <w:tblLayout w:type="fixed"/>
        <w:tblLook w:val="04A0" w:firstRow="1" w:lastRow="0" w:firstColumn="1" w:lastColumn="0" w:noHBand="0" w:noVBand="1"/>
      </w:tblPr>
      <w:tblGrid>
        <w:gridCol w:w="2689"/>
        <w:gridCol w:w="6327"/>
      </w:tblGrid>
      <w:tr w:rsidR="0093763E" w:rsidRPr="00B9199E" w14:paraId="621E23FB" w14:textId="77777777" w:rsidTr="006F13EC">
        <w:tc>
          <w:tcPr>
            <w:tcW w:w="2689" w:type="dxa"/>
            <w:shd w:val="clear" w:color="auto" w:fill="D9E2F3" w:themeFill="accent1" w:themeFillTint="33"/>
          </w:tcPr>
          <w:p w14:paraId="55EDF7CD" w14:textId="77777777" w:rsidR="0093763E" w:rsidRPr="00B9199E" w:rsidRDefault="0093763E" w:rsidP="005B6295">
            <w:pPr>
              <w:rPr>
                <w:rFonts w:cstheme="minorHAnsi"/>
                <w:b/>
                <w:bCs/>
              </w:rPr>
            </w:pPr>
            <w:r w:rsidRPr="00B9199E">
              <w:rPr>
                <w:rFonts w:cstheme="minorHAnsi"/>
                <w:b/>
                <w:bCs/>
              </w:rPr>
              <w:t>Aspecte legate de obiectivele de mediu</w:t>
            </w:r>
          </w:p>
        </w:tc>
        <w:tc>
          <w:tcPr>
            <w:tcW w:w="6327" w:type="dxa"/>
            <w:shd w:val="clear" w:color="auto" w:fill="D9E2F3" w:themeFill="accent1" w:themeFillTint="33"/>
          </w:tcPr>
          <w:p w14:paraId="25484F7D" w14:textId="77777777" w:rsidR="0093763E" w:rsidRPr="00B9199E" w:rsidRDefault="0093763E" w:rsidP="005B6295">
            <w:pPr>
              <w:rPr>
                <w:rFonts w:cstheme="minorHAnsi"/>
                <w:b/>
                <w:bCs/>
              </w:rPr>
            </w:pPr>
            <w:r w:rsidRPr="00B9199E">
              <w:rPr>
                <w:rFonts w:cstheme="minorHAnsi"/>
                <w:b/>
                <w:bCs/>
              </w:rPr>
              <w:t>Măsuri minime obligatorii de atenuare/reducere a riscului identificat</w:t>
            </w:r>
          </w:p>
        </w:tc>
      </w:tr>
      <w:tr w:rsidR="002217A1" w:rsidRPr="00B9199E" w14:paraId="6DE40E42" w14:textId="77777777" w:rsidTr="006F13EC">
        <w:trPr>
          <w:trHeight w:val="11149"/>
        </w:trPr>
        <w:tc>
          <w:tcPr>
            <w:tcW w:w="2689" w:type="dxa"/>
          </w:tcPr>
          <w:p w14:paraId="3514EBE0" w14:textId="705D64D8" w:rsidR="002217A1" w:rsidRPr="00B9199E" w:rsidRDefault="002217A1" w:rsidP="00197FDA">
            <w:pPr>
              <w:rPr>
                <w:rFonts w:cstheme="minorHAnsi"/>
              </w:rPr>
            </w:pPr>
            <w:r w:rsidRPr="00B9199E">
              <w:rPr>
                <w:rFonts w:cstheme="minorHAnsi"/>
                <w:i/>
                <w:iCs/>
              </w:rPr>
              <w:lastRenderedPageBreak/>
              <w:t>Atenuarea schimbărilor climatice:</w:t>
            </w:r>
            <w:r w:rsidRPr="00B9199E">
              <w:rPr>
                <w:rFonts w:cstheme="minorHAnsi"/>
              </w:rPr>
              <w:t xml:space="preserve"> Se preconizează că măsura va genera emisii semnificative de GES?</w:t>
            </w:r>
          </w:p>
        </w:tc>
        <w:tc>
          <w:tcPr>
            <w:tcW w:w="6327" w:type="dxa"/>
          </w:tcPr>
          <w:p w14:paraId="17A77BC7" w14:textId="5526A04C" w:rsidR="00E65E9C" w:rsidRPr="00B9199E" w:rsidRDefault="002217A1" w:rsidP="001F5CCB">
            <w:pPr>
              <w:spacing w:line="276" w:lineRule="auto"/>
              <w:jc w:val="both"/>
              <w:rPr>
                <w:rFonts w:cstheme="minorHAnsi"/>
              </w:rPr>
            </w:pPr>
            <w:r w:rsidRPr="00B9199E">
              <w:rPr>
                <w:rFonts w:cstheme="minorHAnsi"/>
              </w:rPr>
              <w:t xml:space="preserve">Achiziționarea de echipamente cu un consum energetic redus care să determine eficientizarea consumului de energie. Echipamentele utilizate vor îndeplini cerințele privind randamentul energetic, în concordanță cu prevederile Directivei 2009/125/CE de instituire a unui cadru pentru stabilirea cerințelor în materie de proiectare ecologică aplicabile produselor cu impact energetic, după caz. </w:t>
            </w:r>
            <w:r w:rsidR="00E65E9C" w:rsidRPr="00B9199E">
              <w:rPr>
                <w:rFonts w:cstheme="minorHAnsi"/>
              </w:rPr>
              <w:t>Pentru clădiri, dacă este cazul, se vor asigura condiţii de aerisire/ventilaţie naturală, prin care aerul cald și cel rece circulă continuu, în scopul reducerii consumului de energie pentru controlul și menţinerea temperaturii optime.</w:t>
            </w:r>
          </w:p>
          <w:p w14:paraId="6C4D6F32" w14:textId="75750DD4" w:rsidR="002217A1" w:rsidRPr="00B9199E" w:rsidRDefault="002217A1" w:rsidP="00F871A5">
            <w:pPr>
              <w:spacing w:line="276" w:lineRule="auto"/>
              <w:ind w:left="2" w:hanging="2"/>
              <w:jc w:val="both"/>
              <w:rPr>
                <w:rFonts w:cstheme="minorHAnsi"/>
              </w:rPr>
            </w:pPr>
            <w:r w:rsidRPr="00B9199E">
              <w:rPr>
                <w:rFonts w:cstheme="minorHAnsi"/>
              </w:rPr>
              <w:t>Investiții în vehicule electrice, hibride sau alimentate cu hidrogen</w:t>
            </w:r>
          </w:p>
          <w:p w14:paraId="646C894B" w14:textId="7046B993" w:rsidR="002217A1" w:rsidRPr="00B9199E" w:rsidRDefault="002217A1" w:rsidP="000D527E">
            <w:pPr>
              <w:spacing w:line="276" w:lineRule="auto"/>
              <w:ind w:left="2" w:hanging="2"/>
              <w:jc w:val="both"/>
              <w:rPr>
                <w:rFonts w:cstheme="minorHAnsi"/>
              </w:rPr>
            </w:pPr>
            <w:r w:rsidRPr="00B9199E">
              <w:rPr>
                <w:rFonts w:cstheme="minorHAnsi"/>
              </w:rPr>
              <w:t>Instalarea de panouri solare în zonele de garare sau de depozitare a vehiculelor pentru a genera energia necesară pentru încărcarea vehiculelor electrice sau alimentate cu hidrogen</w:t>
            </w:r>
            <w:r w:rsidR="000D527E" w:rsidRPr="00B9199E">
              <w:rPr>
                <w:rFonts w:cstheme="minorHAnsi"/>
              </w:rPr>
              <w:t xml:space="preserve"> și u</w:t>
            </w:r>
            <w:r w:rsidRPr="00B9199E">
              <w:rPr>
                <w:rFonts w:cstheme="minorHAnsi"/>
              </w:rPr>
              <w:t>tilizarea de energie regenerabilă</w:t>
            </w:r>
            <w:r w:rsidR="000D527E" w:rsidRPr="00B9199E">
              <w:rPr>
                <w:rFonts w:cstheme="minorHAnsi"/>
              </w:rPr>
              <w:t xml:space="preserve"> </w:t>
            </w:r>
            <w:r w:rsidRPr="00B9199E">
              <w:rPr>
                <w:rFonts w:cstheme="minorHAnsi"/>
              </w:rPr>
              <w:t>pentru alimentarea rețelelor de transport urban</w:t>
            </w:r>
            <w:r w:rsidR="000D527E" w:rsidRPr="00B9199E">
              <w:rPr>
                <w:rFonts w:cstheme="minorHAnsi"/>
              </w:rPr>
              <w:t>.</w:t>
            </w:r>
            <w:r w:rsidR="006F13EC" w:rsidRPr="00B9199E">
              <w:rPr>
                <w:rFonts w:cstheme="minorHAnsi"/>
              </w:rPr>
              <w:t xml:space="preserve"> </w:t>
            </w:r>
          </w:p>
          <w:p w14:paraId="17226DF7" w14:textId="77777777" w:rsidR="006F13EC" w:rsidRPr="00B9199E" w:rsidRDefault="006F13EC" w:rsidP="006F13EC">
            <w:pPr>
              <w:spacing w:line="276" w:lineRule="auto"/>
              <w:ind w:left="2" w:hanging="2"/>
              <w:jc w:val="both"/>
              <w:rPr>
                <w:rFonts w:cstheme="minorHAnsi"/>
              </w:rPr>
            </w:pPr>
            <w:r w:rsidRPr="00B9199E">
              <w:rPr>
                <w:rFonts w:cstheme="minorHAnsi"/>
              </w:rPr>
              <w:t>Folosirea de materiale care pot absorbi poluanții și reduce efectele încălzirii globale (de exemplu asfaltul verde</w:t>
            </w:r>
            <w:r w:rsidRPr="00B9199E">
              <w:rPr>
                <w:rStyle w:val="FootnoteReference"/>
                <w:rFonts w:cstheme="minorHAnsi"/>
              </w:rPr>
              <w:footnoteReference w:id="1"/>
            </w:r>
            <w:r w:rsidRPr="00B9199E">
              <w:rPr>
                <w:rFonts w:cstheme="minorHAnsi"/>
              </w:rPr>
              <w:t xml:space="preserve">) </w:t>
            </w:r>
          </w:p>
          <w:p w14:paraId="1EE169AF" w14:textId="77777777" w:rsidR="006F13EC" w:rsidRPr="00B9199E" w:rsidRDefault="006F13EC" w:rsidP="006F13EC">
            <w:pPr>
              <w:spacing w:line="276" w:lineRule="auto"/>
              <w:ind w:left="2" w:hanging="2"/>
              <w:jc w:val="both"/>
              <w:rPr>
                <w:rFonts w:cstheme="minorHAnsi"/>
              </w:rPr>
            </w:pPr>
            <w:r w:rsidRPr="00B9199E">
              <w:rPr>
                <w:rFonts w:cstheme="minorHAnsi"/>
              </w:rPr>
              <w:t>Utilizarea tehnologiei de iluminare cu LED-uri</w:t>
            </w:r>
          </w:p>
          <w:p w14:paraId="21B668ED" w14:textId="48A026F4" w:rsidR="002217A1" w:rsidRPr="00B9199E" w:rsidRDefault="006F13EC" w:rsidP="006F13EC">
            <w:pPr>
              <w:spacing w:line="276" w:lineRule="auto"/>
              <w:ind w:left="2" w:hanging="2"/>
              <w:jc w:val="both"/>
              <w:rPr>
                <w:rFonts w:cstheme="minorHAnsi"/>
              </w:rPr>
            </w:pPr>
            <w:r w:rsidRPr="00B9199E">
              <w:rPr>
                <w:rFonts w:cstheme="minorHAnsi"/>
              </w:rPr>
              <w:t>Utilizarea de materiale durabile și ecologice pentru construirea și întreținerea coridoarelor de mobilitate urbană: asfalt reciclat, pavele din beton poros, beton ușor cu amestec de pietriș. Includerea de plante pentru a crea zone verzi în coridoarele de mobilitate urbană. Instalarea de panouri solare pentru iluminarea zonelor și semafoarelor.</w:t>
            </w:r>
          </w:p>
        </w:tc>
      </w:tr>
      <w:tr w:rsidR="00C9148F" w:rsidRPr="00B9199E" w14:paraId="37CF0E65" w14:textId="77777777" w:rsidTr="006F13EC">
        <w:trPr>
          <w:trHeight w:val="4854"/>
        </w:trPr>
        <w:tc>
          <w:tcPr>
            <w:tcW w:w="2689" w:type="dxa"/>
          </w:tcPr>
          <w:p w14:paraId="6103E2BA" w14:textId="77777777" w:rsidR="00C9148F" w:rsidRPr="00B9199E" w:rsidRDefault="00C9148F" w:rsidP="005B6295">
            <w:pPr>
              <w:rPr>
                <w:rFonts w:cstheme="minorHAnsi"/>
                <w:i/>
                <w:iCs/>
              </w:rPr>
            </w:pPr>
            <w:r w:rsidRPr="00B9199E">
              <w:rPr>
                <w:rFonts w:cstheme="minorHAnsi"/>
                <w:i/>
                <w:iCs/>
              </w:rPr>
              <w:lastRenderedPageBreak/>
              <w:t>Adaptarea la schimbările climatice</w:t>
            </w:r>
          </w:p>
          <w:p w14:paraId="59C6C5A9" w14:textId="77777777" w:rsidR="00C9148F" w:rsidRPr="00B9199E" w:rsidRDefault="00C9148F" w:rsidP="005B6295">
            <w:pPr>
              <w:rPr>
                <w:rFonts w:cstheme="minorHAnsi"/>
              </w:rPr>
            </w:pPr>
            <w:r w:rsidRPr="00B9199E">
              <w:rPr>
                <w:rFonts w:cstheme="minorHAnsi"/>
              </w:rPr>
              <w:t>Se preconizează că măsura va duce la creșterea efectului negativ al climatului actual și al climatului viitor preconizat asupra măsurii în sine, asupra naturii sau a activelor?</w:t>
            </w:r>
          </w:p>
          <w:p w14:paraId="6D1DD102" w14:textId="779CA584" w:rsidR="00C9148F" w:rsidRPr="00B9199E" w:rsidRDefault="00C9148F" w:rsidP="004E5898">
            <w:pPr>
              <w:rPr>
                <w:rFonts w:cstheme="minorHAnsi"/>
              </w:rPr>
            </w:pPr>
          </w:p>
        </w:tc>
        <w:tc>
          <w:tcPr>
            <w:tcW w:w="6327" w:type="dxa"/>
          </w:tcPr>
          <w:p w14:paraId="3DD6CF64" w14:textId="45E064DE" w:rsidR="008905FE" w:rsidRPr="00B9199E" w:rsidRDefault="00C9148F" w:rsidP="00B434AB">
            <w:pPr>
              <w:rPr>
                <w:rFonts w:cstheme="minorHAnsi"/>
              </w:rPr>
            </w:pPr>
            <w:r w:rsidRPr="00B9199E">
              <w:rPr>
                <w:rFonts w:cstheme="minorHAnsi"/>
              </w:rPr>
              <w:t>Achiziționarea de mijloace de transport public durabile (de exemplu tramvaiele sau autobuzele electrice sunt mijloace de transport durabile care reduc emisiile de gaze cu efect de seră și sunt mai eficiente din punct de vedere energetic decât vehiculele care utilizează combustibili fosili)</w:t>
            </w:r>
          </w:p>
          <w:p w14:paraId="664A5C89" w14:textId="4C8A69A5" w:rsidR="008905FE" w:rsidRPr="00B9199E" w:rsidRDefault="00C9148F" w:rsidP="00B434AB">
            <w:pPr>
              <w:rPr>
                <w:rFonts w:cstheme="minorHAnsi"/>
              </w:rPr>
            </w:pPr>
            <w:r w:rsidRPr="00B9199E">
              <w:rPr>
                <w:rFonts w:cstheme="minorHAnsi"/>
              </w:rPr>
              <w:t>Infrastructura transportului public ar trebui să fie proiectată și construită astfel încât să aibă o eficiență energetică ridicată, prin utilizarea de materiale durabile</w:t>
            </w:r>
            <w:r w:rsidR="005B5D00" w:rsidRPr="00B9199E">
              <w:rPr>
                <w:rFonts w:cstheme="minorHAnsi"/>
              </w:rPr>
              <w:t xml:space="preserve"> (cum ar fi betonul poros, metal reciclat, pavele din cauciuc reciclat, care provine de la anvelope vechi și alte produse de cauciuc, etc., panourile de izolare fonică, plăcile de beton fonoabsorbant sau suprafețele de asfalt fonoabsorbante pentru a reduce zgomotul)</w:t>
            </w:r>
            <w:r w:rsidRPr="00B9199E">
              <w:rPr>
                <w:rFonts w:cstheme="minorHAnsi"/>
              </w:rPr>
              <w:t xml:space="preserve">. </w:t>
            </w:r>
          </w:p>
          <w:p w14:paraId="2C5B3DB1" w14:textId="322D2831" w:rsidR="008905FE" w:rsidRPr="00B9199E" w:rsidRDefault="000D527E" w:rsidP="00B434AB">
            <w:pPr>
              <w:rPr>
                <w:rFonts w:cstheme="minorHAnsi"/>
              </w:rPr>
            </w:pPr>
            <w:r w:rsidRPr="00B9199E">
              <w:rPr>
                <w:rFonts w:cstheme="minorHAnsi"/>
              </w:rPr>
              <w:t>U</w:t>
            </w:r>
            <w:r w:rsidR="00C9148F" w:rsidRPr="00B9199E">
              <w:rPr>
                <w:rFonts w:cstheme="minorHAnsi"/>
              </w:rPr>
              <w:t>tilizarea de materiale rezistente la apă și vânt pentru infrastructura dezvoltată</w:t>
            </w:r>
            <w:r w:rsidR="005B5D00" w:rsidRPr="00B9199E">
              <w:rPr>
                <w:rFonts w:cstheme="minorHAnsi"/>
              </w:rPr>
              <w:t>, de exemplu beton hidrofugat pentru construirea trotuarelor și a platformelor pentru stațiile de transport în comun, plăcile din aluminiu pentru stațiile de transport în comun, policarbonat pentru construirea acoperișurilor stațiilor de transport în comun, oțel inoxidabil pentru construirea structurilor de susținere a infrastructurii de transport etc.)</w:t>
            </w:r>
          </w:p>
          <w:p w14:paraId="5CFDFBDB" w14:textId="096BAC15" w:rsidR="008905FE" w:rsidRPr="00B9199E" w:rsidRDefault="008905FE" w:rsidP="00B434AB">
            <w:pPr>
              <w:rPr>
                <w:rFonts w:cstheme="minorHAnsi"/>
              </w:rPr>
            </w:pPr>
            <w:r w:rsidRPr="00B9199E">
              <w:rPr>
                <w:rFonts w:cstheme="minorHAnsi"/>
              </w:rPr>
              <w:t>Alimentarea infrastructurilor pentru combustibili alternativi cu surse de energie regenerabilă, cum ar fi energia solară sau eoliană</w:t>
            </w:r>
          </w:p>
          <w:p w14:paraId="06F31DE8" w14:textId="19E82E2E" w:rsidR="00C9148F" w:rsidRPr="00B9199E" w:rsidRDefault="008905FE" w:rsidP="005B5D00">
            <w:pPr>
              <w:rPr>
                <w:rFonts w:cstheme="minorHAnsi"/>
              </w:rPr>
            </w:pPr>
            <w:r w:rsidRPr="00B9199E">
              <w:rPr>
                <w:rFonts w:cstheme="minorHAnsi"/>
              </w:rPr>
              <w:t>Utilizarea de sisteme de iluminare eficiente din punct de vedere energetic pentru siguranța utilizatorilor coridoarelor de mobilitate urbană durabilă</w:t>
            </w:r>
          </w:p>
        </w:tc>
      </w:tr>
      <w:tr w:rsidR="004E5898" w:rsidRPr="00B9199E" w14:paraId="6A484115" w14:textId="77777777" w:rsidTr="006F13EC">
        <w:tc>
          <w:tcPr>
            <w:tcW w:w="2689" w:type="dxa"/>
          </w:tcPr>
          <w:p w14:paraId="5E5A8289" w14:textId="77777777" w:rsidR="004E5898" w:rsidRPr="00B9199E" w:rsidRDefault="004E5898" w:rsidP="005B6295">
            <w:pPr>
              <w:rPr>
                <w:rFonts w:cstheme="minorHAnsi"/>
                <w:i/>
                <w:iCs/>
              </w:rPr>
            </w:pPr>
            <w:r w:rsidRPr="00B9199E">
              <w:rPr>
                <w:rFonts w:cstheme="minorHAnsi"/>
                <w:i/>
                <w:iCs/>
              </w:rPr>
              <w:t>Utilizarea durabilă și protejarea resurselor de apă și a celor marine</w:t>
            </w:r>
          </w:p>
        </w:tc>
        <w:tc>
          <w:tcPr>
            <w:tcW w:w="6327" w:type="dxa"/>
          </w:tcPr>
          <w:p w14:paraId="3D806B1D" w14:textId="422C777F" w:rsidR="002331E2" w:rsidRPr="00B9199E" w:rsidRDefault="002331E2" w:rsidP="002331E2">
            <w:pPr>
              <w:rPr>
                <w:rFonts w:cstheme="minorHAnsi"/>
                <w:i/>
                <w:iCs/>
              </w:rPr>
            </w:pPr>
            <w:r w:rsidRPr="00B9199E">
              <w:rPr>
                <w:rFonts w:cstheme="minorHAnsi"/>
                <w:i/>
                <w:iCs/>
              </w:rPr>
              <w:t>În timpul lucrărilor de execuție, conform legislației naționale privind protecția mediului nu vor fi deversate ape uzate, reziduuri sau deșeuri de orice fel în apele de suprafață sau subterane, pe sol sau în subsol.</w:t>
            </w:r>
          </w:p>
          <w:p w14:paraId="3E236941" w14:textId="0F8D0ECF" w:rsidR="004E5898" w:rsidRPr="00B9199E" w:rsidRDefault="004E5898" w:rsidP="005B6295">
            <w:pPr>
              <w:rPr>
                <w:rFonts w:cstheme="minorHAnsi"/>
              </w:rPr>
            </w:pPr>
            <w:r w:rsidRPr="00B9199E">
              <w:rPr>
                <w:rFonts w:cstheme="minorHAnsi"/>
              </w:rPr>
              <w:t xml:space="preserve">Implementarea sistemelor de colectare a apei </w:t>
            </w:r>
            <w:r w:rsidR="00FE7073" w:rsidRPr="00B9199E">
              <w:rPr>
                <w:rFonts w:cstheme="minorHAnsi"/>
              </w:rPr>
              <w:t>pluviale</w:t>
            </w:r>
            <w:r w:rsidRPr="00B9199E">
              <w:rPr>
                <w:rFonts w:cstheme="minorHAnsi"/>
              </w:rPr>
              <w:t xml:space="preserve"> în cadrul infrastructurii dezvoltate</w:t>
            </w:r>
          </w:p>
          <w:p w14:paraId="23F437BA" w14:textId="77777777" w:rsidR="002217A1" w:rsidRPr="00B9199E" w:rsidRDefault="00FE7073" w:rsidP="002217A1">
            <w:pPr>
              <w:rPr>
                <w:rFonts w:cstheme="minorHAnsi"/>
              </w:rPr>
            </w:pPr>
            <w:r w:rsidRPr="00B9199E">
              <w:rPr>
                <w:rFonts w:cstheme="minorHAnsi"/>
              </w:rPr>
              <w:t>Implementarea unor practici sustenabile în cadrul întreținerii infrastructurii, precum folosirea de metode de întreținere ecologice și utilizarea de materiale reciclate</w:t>
            </w:r>
          </w:p>
          <w:p w14:paraId="7280A79F" w14:textId="77777777" w:rsidR="005C34BE" w:rsidRPr="00B9199E" w:rsidRDefault="005C34BE" w:rsidP="002217A1">
            <w:pPr>
              <w:rPr>
                <w:rFonts w:cstheme="minorHAnsi"/>
              </w:rPr>
            </w:pPr>
            <w:r w:rsidRPr="00B9199E">
              <w:rPr>
                <w:rFonts w:cstheme="minorHAnsi"/>
              </w:rPr>
              <w:t xml:space="preserve">Alegerea amplasamentelor în afara zonelor expuse la inundații. În cazul în care acest lucru nu poate fi evitat se vor include în proiect măsuri necesare de protecție împotriva inundațiilor. </w:t>
            </w:r>
          </w:p>
          <w:p w14:paraId="517AACE9" w14:textId="742C1063" w:rsidR="005C34BE" w:rsidRPr="00B9199E" w:rsidRDefault="005C34BE" w:rsidP="002217A1">
            <w:pPr>
              <w:rPr>
                <w:rFonts w:cstheme="minorHAnsi"/>
                <w:highlight w:val="yellow"/>
              </w:rPr>
            </w:pPr>
            <w:r w:rsidRPr="00B9199E">
              <w:rPr>
                <w:rFonts w:cstheme="minorHAnsi"/>
              </w:rPr>
              <w:t>Pentru perioada de execuție se vor prevedea măsuri precum: împrejmuirea spațiilor de desfășurare a lucrărilor de organizare de șantier; pentru personalul implicat în etapa de execuție se vor amplasa toalete ecologice/bazin vidanjabil; prevenirea eroziunii și transportului din zonele de construcții pe cursurile de apă; depozitarea controlată a materialelor de construcție și a deșeurilor rezultate din etapa de execuție/dezafectare</w:t>
            </w:r>
          </w:p>
        </w:tc>
      </w:tr>
      <w:tr w:rsidR="00E84BCB" w:rsidRPr="00B9199E" w14:paraId="11CEEEC1" w14:textId="77777777" w:rsidTr="006F13EC">
        <w:trPr>
          <w:trHeight w:val="16447"/>
        </w:trPr>
        <w:tc>
          <w:tcPr>
            <w:tcW w:w="2689" w:type="dxa"/>
          </w:tcPr>
          <w:p w14:paraId="55D18522" w14:textId="77777777" w:rsidR="00E84BCB" w:rsidRPr="00B9199E" w:rsidRDefault="00E84BCB" w:rsidP="00B434AB">
            <w:pPr>
              <w:rPr>
                <w:rFonts w:cstheme="minorHAnsi"/>
                <w:i/>
                <w:iCs/>
              </w:rPr>
            </w:pPr>
            <w:r w:rsidRPr="00B9199E">
              <w:rPr>
                <w:rFonts w:cstheme="minorHAnsi"/>
                <w:i/>
                <w:iCs/>
              </w:rPr>
              <w:lastRenderedPageBreak/>
              <w:t>Tranziția către o economie circulară, inclusiv prevenirea generării de deșeuri și reciclarea acestora</w:t>
            </w:r>
          </w:p>
          <w:p w14:paraId="61ED40F1" w14:textId="77777777" w:rsidR="00E84BCB" w:rsidRPr="00B9199E" w:rsidRDefault="00E84BCB" w:rsidP="00B434AB">
            <w:pPr>
              <w:rPr>
                <w:rFonts w:cstheme="minorHAnsi"/>
              </w:rPr>
            </w:pPr>
            <w:r w:rsidRPr="00B9199E">
              <w:rPr>
                <w:rFonts w:cstheme="minorHAnsi"/>
              </w:rPr>
              <w:t>Se preconizează că măsura:</w:t>
            </w:r>
          </w:p>
          <w:p w14:paraId="65E1445A" w14:textId="77777777" w:rsidR="00E84BCB" w:rsidRPr="00B9199E" w:rsidRDefault="00E84BCB" w:rsidP="00B434AB">
            <w:pPr>
              <w:rPr>
                <w:rFonts w:cstheme="minorHAnsi"/>
              </w:rPr>
            </w:pPr>
            <w:r w:rsidRPr="00B9199E">
              <w:rPr>
                <w:rFonts w:cstheme="minorHAnsi"/>
              </w:rPr>
              <w:t>a) va duce la o creștere semnificativă a generării, a incinerării sau a eliminării deșeurilor, cu excepția incinerării deșeurilor periculoase nereciclabile sau</w:t>
            </w:r>
          </w:p>
          <w:p w14:paraId="0E0812A1" w14:textId="77777777" w:rsidR="00E84BCB" w:rsidRPr="00B9199E" w:rsidRDefault="00E84BCB" w:rsidP="00B434AB">
            <w:pPr>
              <w:rPr>
                <w:rFonts w:cstheme="minorHAnsi"/>
              </w:rPr>
            </w:pPr>
            <w:r w:rsidRPr="00B9199E">
              <w:rPr>
                <w:rFonts w:cstheme="minorHAnsi"/>
              </w:rPr>
              <w:t>b) va duce la ineficiențe semnificative, în utilizarea directă sau indirectă a oricăror resurse naturale în orice etapă a ciclului său de viață, care nu sunt reduse la minimum prin măsuri adecvate sau</w:t>
            </w:r>
          </w:p>
          <w:p w14:paraId="66BF6D79" w14:textId="675C8F62" w:rsidR="00FE7073" w:rsidRPr="00B9199E" w:rsidRDefault="00E84BCB" w:rsidP="00FE7073">
            <w:pPr>
              <w:rPr>
                <w:rFonts w:cstheme="minorHAnsi"/>
              </w:rPr>
            </w:pPr>
            <w:r w:rsidRPr="00B9199E">
              <w:rPr>
                <w:rFonts w:cstheme="minorHAnsi"/>
              </w:rPr>
              <w:t>c) va cauza prejudicii semnificative și pe termen lung mediului în ceea ce privește economia circulară?</w:t>
            </w:r>
          </w:p>
        </w:tc>
        <w:tc>
          <w:tcPr>
            <w:tcW w:w="6327" w:type="dxa"/>
          </w:tcPr>
          <w:p w14:paraId="7B6F822D" w14:textId="4DEAD1B2" w:rsidR="00CC19B9" w:rsidRPr="00B9199E" w:rsidRDefault="00CC19B9" w:rsidP="00B434AB">
            <w:pPr>
              <w:rPr>
                <w:rFonts w:cstheme="minorHAnsi"/>
                <w:i/>
                <w:iCs/>
              </w:rPr>
            </w:pPr>
            <w:r w:rsidRPr="00B9199E">
              <w:rPr>
                <w:rFonts w:cstheme="minorHAnsi"/>
                <w:i/>
                <w:iCs/>
              </w:rPr>
              <w:t>Proiectare:</w:t>
            </w:r>
          </w:p>
          <w:p w14:paraId="623EEAE1" w14:textId="0700DEDD" w:rsidR="00CC19B9" w:rsidRPr="00B9199E" w:rsidRDefault="00CC19B9" w:rsidP="00B434AB">
            <w:pPr>
              <w:rPr>
                <w:rFonts w:cstheme="minorHAnsi"/>
              </w:rPr>
            </w:pPr>
            <w:r w:rsidRPr="00B9199E">
              <w:rPr>
                <w:rFonts w:cstheme="minorHAnsi"/>
              </w:rPr>
              <w:t>utilizarea de materiale durabile și reciclabile, materiale precum betonul reciclat, pavajul din piatră naturală, pavajul din lemn sau asfaltul reciclat pentru a reduce cantitatea de deșeuri generate în timpul construcției</w:t>
            </w:r>
          </w:p>
          <w:p w14:paraId="0EF19919" w14:textId="09AB2D98" w:rsidR="00CC19B9" w:rsidRPr="00B9199E" w:rsidRDefault="00CC19B9" w:rsidP="00B434AB">
            <w:pPr>
              <w:rPr>
                <w:rFonts w:cstheme="minorHAnsi"/>
                <w:i/>
                <w:iCs/>
              </w:rPr>
            </w:pPr>
            <w:r w:rsidRPr="00B9199E">
              <w:rPr>
                <w:rFonts w:cstheme="minorHAnsi"/>
                <w:i/>
                <w:iCs/>
              </w:rPr>
              <w:t xml:space="preserve">Execuție: </w:t>
            </w:r>
          </w:p>
          <w:p w14:paraId="11F57220" w14:textId="77777777" w:rsidR="00181446" w:rsidRPr="00B9199E" w:rsidRDefault="00CC19B9" w:rsidP="00181446">
            <w:pPr>
              <w:jc w:val="both"/>
              <w:rPr>
                <w:rFonts w:cstheme="minorHAnsi"/>
                <w:lang w:val="en-IE"/>
              </w:rPr>
            </w:pPr>
            <w:r w:rsidRPr="00B9199E">
              <w:rPr>
                <w:rFonts w:cstheme="minorHAnsi"/>
              </w:rPr>
              <w:t xml:space="preserve">În timpul procesului de dezvoltare/extindere/modernizare a infrastructurilor poate fi generată o cantitate semnificativă de deșeuri de construcții care trebuie gestionate corespunzător prin reciclare sau eliminare în conformitate cu legislația în vigoare fiind obligatorie angajarea unei firme specializate în gestionarea deșeurilor, care să preia și să recicleze materialele rezultate din reabilitare. Executantul lucrării va </w:t>
            </w:r>
            <w:proofErr w:type="spellStart"/>
            <w:r w:rsidR="00181446" w:rsidRPr="00B9199E">
              <w:rPr>
                <w:rFonts w:cstheme="minorHAnsi"/>
                <w:lang w:val="en-IE"/>
              </w:rPr>
              <w:t>încheia</w:t>
            </w:r>
            <w:proofErr w:type="spellEnd"/>
            <w:r w:rsidR="00181446" w:rsidRPr="00B9199E">
              <w:rPr>
                <w:rFonts w:cstheme="minorHAnsi"/>
                <w:lang w:val="en-IE"/>
              </w:rPr>
              <w:t xml:space="preserve"> </w:t>
            </w:r>
            <w:proofErr w:type="spellStart"/>
            <w:r w:rsidR="00181446" w:rsidRPr="00B9199E">
              <w:rPr>
                <w:rFonts w:cstheme="minorHAnsi"/>
                <w:lang w:val="en-IE"/>
              </w:rPr>
              <w:t>contracte</w:t>
            </w:r>
            <w:proofErr w:type="spellEnd"/>
            <w:r w:rsidR="00181446" w:rsidRPr="00B9199E">
              <w:rPr>
                <w:rFonts w:cstheme="minorHAnsi"/>
                <w:lang w:val="en-IE"/>
              </w:rPr>
              <w:t xml:space="preserve"> cu </w:t>
            </w:r>
            <w:proofErr w:type="spellStart"/>
            <w:r w:rsidR="00181446" w:rsidRPr="00B9199E">
              <w:rPr>
                <w:rFonts w:cstheme="minorHAnsi"/>
                <w:lang w:val="en-IE"/>
              </w:rPr>
              <w:t>societăţi</w:t>
            </w:r>
            <w:proofErr w:type="spellEnd"/>
            <w:r w:rsidR="00181446" w:rsidRPr="00B9199E">
              <w:rPr>
                <w:rFonts w:cstheme="minorHAnsi"/>
                <w:lang w:val="en-IE"/>
              </w:rPr>
              <w:t xml:space="preserve"> </w:t>
            </w:r>
            <w:proofErr w:type="spellStart"/>
            <w:r w:rsidR="00181446" w:rsidRPr="00B9199E">
              <w:rPr>
                <w:rFonts w:cstheme="minorHAnsi"/>
                <w:lang w:val="en-IE"/>
              </w:rPr>
              <w:t>autorizate</w:t>
            </w:r>
            <w:proofErr w:type="spellEnd"/>
            <w:r w:rsidR="00181446" w:rsidRPr="00B9199E">
              <w:rPr>
                <w:rFonts w:cstheme="minorHAnsi"/>
                <w:lang w:val="en-IE"/>
              </w:rPr>
              <w:t xml:space="preserve"> </w:t>
            </w:r>
            <w:proofErr w:type="spellStart"/>
            <w:r w:rsidR="00181446" w:rsidRPr="00B9199E">
              <w:rPr>
                <w:rFonts w:cstheme="minorHAnsi"/>
                <w:lang w:val="en-IE"/>
              </w:rPr>
              <w:t>ce</w:t>
            </w:r>
            <w:proofErr w:type="spellEnd"/>
            <w:r w:rsidR="00181446" w:rsidRPr="00B9199E">
              <w:rPr>
                <w:rFonts w:cstheme="minorHAnsi"/>
                <w:lang w:val="en-IE"/>
              </w:rPr>
              <w:t xml:space="preserve"> </w:t>
            </w:r>
            <w:proofErr w:type="spellStart"/>
            <w:r w:rsidR="00181446" w:rsidRPr="00B9199E">
              <w:rPr>
                <w:rFonts w:cstheme="minorHAnsi"/>
                <w:lang w:val="en-IE"/>
              </w:rPr>
              <w:t>vor</w:t>
            </w:r>
            <w:proofErr w:type="spellEnd"/>
            <w:r w:rsidR="00181446" w:rsidRPr="00B9199E">
              <w:rPr>
                <w:rFonts w:cstheme="minorHAnsi"/>
                <w:lang w:val="en-IE"/>
              </w:rPr>
              <w:t xml:space="preserve"> </w:t>
            </w:r>
            <w:proofErr w:type="spellStart"/>
            <w:r w:rsidR="00181446" w:rsidRPr="00B9199E">
              <w:rPr>
                <w:rFonts w:cstheme="minorHAnsi"/>
                <w:lang w:val="en-IE"/>
              </w:rPr>
              <w:t>asigura</w:t>
            </w:r>
            <w:proofErr w:type="spellEnd"/>
            <w:r w:rsidR="00181446" w:rsidRPr="00B9199E">
              <w:rPr>
                <w:rFonts w:cstheme="minorHAnsi"/>
                <w:lang w:val="en-IE"/>
              </w:rPr>
              <w:t xml:space="preserve"> </w:t>
            </w:r>
            <w:proofErr w:type="spellStart"/>
            <w:r w:rsidR="00181446" w:rsidRPr="00B9199E">
              <w:rPr>
                <w:rFonts w:cstheme="minorHAnsi"/>
                <w:lang w:val="en-IE"/>
              </w:rPr>
              <w:t>eliminarea</w:t>
            </w:r>
            <w:proofErr w:type="spellEnd"/>
            <w:r w:rsidR="00181446" w:rsidRPr="00B9199E">
              <w:rPr>
                <w:rFonts w:cstheme="minorHAnsi"/>
                <w:lang w:val="en-IE"/>
              </w:rPr>
              <w:t>/</w:t>
            </w:r>
            <w:proofErr w:type="spellStart"/>
            <w:r w:rsidR="00181446" w:rsidRPr="00B9199E">
              <w:rPr>
                <w:rFonts w:cstheme="minorHAnsi"/>
                <w:lang w:val="en-IE"/>
              </w:rPr>
              <w:t>valorificarea</w:t>
            </w:r>
            <w:proofErr w:type="spellEnd"/>
            <w:r w:rsidR="00181446" w:rsidRPr="00B9199E">
              <w:rPr>
                <w:rFonts w:cstheme="minorHAnsi"/>
                <w:lang w:val="en-IE"/>
              </w:rPr>
              <w:t xml:space="preserve"> </w:t>
            </w:r>
            <w:proofErr w:type="spellStart"/>
            <w:r w:rsidR="00181446" w:rsidRPr="00B9199E">
              <w:rPr>
                <w:rFonts w:cstheme="minorHAnsi"/>
                <w:lang w:val="en-IE"/>
              </w:rPr>
              <w:t>tuturor</w:t>
            </w:r>
            <w:proofErr w:type="spellEnd"/>
            <w:r w:rsidR="00181446" w:rsidRPr="00B9199E">
              <w:rPr>
                <w:rFonts w:cstheme="minorHAnsi"/>
                <w:lang w:val="en-IE"/>
              </w:rPr>
              <w:t xml:space="preserve"> </w:t>
            </w:r>
            <w:proofErr w:type="spellStart"/>
            <w:r w:rsidR="00181446" w:rsidRPr="00B9199E">
              <w:rPr>
                <w:rFonts w:cstheme="minorHAnsi"/>
                <w:lang w:val="en-IE"/>
              </w:rPr>
              <w:t>tipurilor</w:t>
            </w:r>
            <w:proofErr w:type="spellEnd"/>
            <w:r w:rsidR="00181446" w:rsidRPr="00B9199E">
              <w:rPr>
                <w:rFonts w:cstheme="minorHAnsi"/>
                <w:lang w:val="en-IE"/>
              </w:rPr>
              <w:t xml:space="preserve"> de </w:t>
            </w:r>
            <w:proofErr w:type="spellStart"/>
            <w:r w:rsidR="00181446" w:rsidRPr="00B9199E">
              <w:rPr>
                <w:rFonts w:cstheme="minorHAnsi"/>
                <w:lang w:val="en-IE"/>
              </w:rPr>
              <w:t>deşeuri</w:t>
            </w:r>
            <w:proofErr w:type="spellEnd"/>
            <w:r w:rsidR="00181446" w:rsidRPr="00B9199E">
              <w:rPr>
                <w:rFonts w:cstheme="minorHAnsi"/>
                <w:lang w:val="en-IE"/>
              </w:rPr>
              <w:t xml:space="preserve"> generate </w:t>
            </w:r>
            <w:proofErr w:type="spellStart"/>
            <w:r w:rsidR="00181446" w:rsidRPr="00B9199E">
              <w:rPr>
                <w:rFonts w:cstheme="minorHAnsi"/>
                <w:lang w:val="en-IE"/>
              </w:rPr>
              <w:t>și</w:t>
            </w:r>
            <w:proofErr w:type="spellEnd"/>
            <w:r w:rsidR="00181446" w:rsidRPr="00B9199E">
              <w:rPr>
                <w:rFonts w:cstheme="minorHAnsi"/>
                <w:lang w:val="en-IE"/>
              </w:rPr>
              <w:t xml:space="preserve"> se </w:t>
            </w:r>
            <w:proofErr w:type="spellStart"/>
            <w:r w:rsidR="00181446" w:rsidRPr="00B9199E">
              <w:rPr>
                <w:rFonts w:cstheme="minorHAnsi"/>
                <w:lang w:val="en-IE"/>
              </w:rPr>
              <w:t>va</w:t>
            </w:r>
            <w:proofErr w:type="spellEnd"/>
            <w:r w:rsidR="00181446" w:rsidRPr="00B9199E">
              <w:rPr>
                <w:rFonts w:cstheme="minorHAnsi"/>
                <w:lang w:val="en-IE"/>
              </w:rPr>
              <w:t xml:space="preserve"> face </w:t>
            </w:r>
            <w:proofErr w:type="spellStart"/>
            <w:r w:rsidR="00181446" w:rsidRPr="00B9199E">
              <w:rPr>
                <w:rFonts w:cstheme="minorHAnsi"/>
                <w:lang w:val="en-IE"/>
              </w:rPr>
              <w:t>referire</w:t>
            </w:r>
            <w:proofErr w:type="spellEnd"/>
            <w:r w:rsidR="00181446" w:rsidRPr="00B9199E">
              <w:rPr>
                <w:rFonts w:cstheme="minorHAnsi"/>
                <w:lang w:val="en-IE"/>
              </w:rPr>
              <w:t xml:space="preserve"> la </w:t>
            </w:r>
            <w:proofErr w:type="spellStart"/>
            <w:r w:rsidR="00181446" w:rsidRPr="00B9199E">
              <w:rPr>
                <w:rFonts w:cstheme="minorHAnsi"/>
                <w:lang w:val="en-IE"/>
              </w:rPr>
              <w:t>acestea</w:t>
            </w:r>
            <w:proofErr w:type="spellEnd"/>
            <w:r w:rsidR="00181446" w:rsidRPr="00B9199E">
              <w:rPr>
                <w:rFonts w:cstheme="minorHAnsi"/>
                <w:lang w:val="en-IE"/>
              </w:rPr>
              <w:t xml:space="preserve">, </w:t>
            </w:r>
            <w:proofErr w:type="spellStart"/>
            <w:r w:rsidR="00181446" w:rsidRPr="00B9199E">
              <w:rPr>
                <w:rFonts w:cstheme="minorHAnsi"/>
                <w:lang w:val="en-IE"/>
              </w:rPr>
              <w:t>dacă</w:t>
            </w:r>
            <w:proofErr w:type="spellEnd"/>
            <w:r w:rsidR="00181446" w:rsidRPr="00B9199E">
              <w:rPr>
                <w:rFonts w:cstheme="minorHAnsi"/>
                <w:lang w:val="en-IE"/>
              </w:rPr>
              <w:t xml:space="preserve"> </w:t>
            </w:r>
            <w:proofErr w:type="spellStart"/>
            <w:r w:rsidR="00181446" w:rsidRPr="00B9199E">
              <w:rPr>
                <w:rFonts w:cstheme="minorHAnsi"/>
                <w:lang w:val="en-IE"/>
              </w:rPr>
              <w:t>este</w:t>
            </w:r>
            <w:proofErr w:type="spellEnd"/>
            <w:r w:rsidR="00181446" w:rsidRPr="00B9199E">
              <w:rPr>
                <w:rFonts w:cstheme="minorHAnsi"/>
                <w:lang w:val="en-IE"/>
              </w:rPr>
              <w:t xml:space="preserve"> </w:t>
            </w:r>
            <w:proofErr w:type="spellStart"/>
            <w:r w:rsidR="00181446" w:rsidRPr="00B9199E">
              <w:rPr>
                <w:rFonts w:cstheme="minorHAnsi"/>
                <w:lang w:val="en-IE"/>
              </w:rPr>
              <w:t>cazul</w:t>
            </w:r>
            <w:proofErr w:type="spellEnd"/>
            <w:r w:rsidR="00181446" w:rsidRPr="00B9199E">
              <w:rPr>
                <w:rFonts w:cstheme="minorHAnsi"/>
              </w:rPr>
              <w:t xml:space="preserve">. </w:t>
            </w:r>
            <w:r w:rsidRPr="00B9199E">
              <w:rPr>
                <w:rFonts w:cstheme="minorHAnsi"/>
              </w:rPr>
              <w:t xml:space="preserve"> </w:t>
            </w:r>
            <w:proofErr w:type="spellStart"/>
            <w:r w:rsidR="00181446" w:rsidRPr="00B9199E">
              <w:rPr>
                <w:rFonts w:cstheme="minorHAnsi"/>
                <w:lang w:val="en-IE"/>
              </w:rPr>
              <w:t>Toate</w:t>
            </w:r>
            <w:proofErr w:type="spellEnd"/>
            <w:r w:rsidR="00181446" w:rsidRPr="00B9199E">
              <w:rPr>
                <w:rFonts w:cstheme="minorHAnsi"/>
                <w:lang w:val="en-IE"/>
              </w:rPr>
              <w:t xml:space="preserve"> </w:t>
            </w:r>
            <w:proofErr w:type="spellStart"/>
            <w:r w:rsidR="00181446" w:rsidRPr="00B9199E">
              <w:rPr>
                <w:rFonts w:cstheme="minorHAnsi"/>
                <w:lang w:val="en-IE"/>
              </w:rPr>
              <w:t>deşeurile</w:t>
            </w:r>
            <w:proofErr w:type="spellEnd"/>
            <w:r w:rsidR="00181446" w:rsidRPr="00B9199E">
              <w:rPr>
                <w:rFonts w:cstheme="minorHAnsi"/>
                <w:lang w:val="en-IE"/>
              </w:rPr>
              <w:t xml:space="preserve"> generate </w:t>
            </w:r>
            <w:proofErr w:type="spellStart"/>
            <w:r w:rsidR="00181446" w:rsidRPr="00B9199E">
              <w:rPr>
                <w:rFonts w:cstheme="minorHAnsi"/>
                <w:lang w:val="en-IE"/>
              </w:rPr>
              <w:t>în</w:t>
            </w:r>
            <w:proofErr w:type="spellEnd"/>
            <w:r w:rsidR="00181446" w:rsidRPr="00B9199E">
              <w:rPr>
                <w:rFonts w:cstheme="minorHAnsi"/>
                <w:lang w:val="en-IE"/>
              </w:rPr>
              <w:t xml:space="preserve"> </w:t>
            </w:r>
            <w:proofErr w:type="spellStart"/>
            <w:r w:rsidR="00181446" w:rsidRPr="00B9199E">
              <w:rPr>
                <w:rFonts w:cstheme="minorHAnsi"/>
                <w:lang w:val="en-IE"/>
              </w:rPr>
              <w:t>urma</w:t>
            </w:r>
            <w:proofErr w:type="spellEnd"/>
            <w:r w:rsidR="00181446" w:rsidRPr="00B9199E">
              <w:rPr>
                <w:rFonts w:cstheme="minorHAnsi"/>
                <w:lang w:val="en-IE"/>
              </w:rPr>
              <w:t xml:space="preserve"> </w:t>
            </w:r>
            <w:proofErr w:type="spellStart"/>
            <w:r w:rsidR="00181446" w:rsidRPr="00B9199E">
              <w:rPr>
                <w:rFonts w:cstheme="minorHAnsi"/>
                <w:lang w:val="en-IE"/>
              </w:rPr>
              <w:t>proiectelor</w:t>
            </w:r>
            <w:proofErr w:type="spellEnd"/>
            <w:r w:rsidR="00181446" w:rsidRPr="00B9199E">
              <w:rPr>
                <w:rFonts w:cstheme="minorHAnsi"/>
                <w:lang w:val="en-IE"/>
              </w:rPr>
              <w:t xml:space="preserve"> de </w:t>
            </w:r>
            <w:proofErr w:type="spellStart"/>
            <w:r w:rsidR="00181446" w:rsidRPr="00B9199E">
              <w:rPr>
                <w:rFonts w:cstheme="minorHAnsi"/>
                <w:lang w:val="en-IE"/>
              </w:rPr>
              <w:t>investiţii</w:t>
            </w:r>
            <w:proofErr w:type="spellEnd"/>
            <w:r w:rsidR="00181446" w:rsidRPr="00B9199E">
              <w:rPr>
                <w:rFonts w:cstheme="minorHAnsi"/>
                <w:lang w:val="en-IE"/>
              </w:rPr>
              <w:t xml:space="preserve">, </w:t>
            </w:r>
            <w:proofErr w:type="spellStart"/>
            <w:r w:rsidR="00181446" w:rsidRPr="00B9199E">
              <w:rPr>
                <w:rFonts w:cstheme="minorHAnsi"/>
                <w:lang w:val="en-IE"/>
              </w:rPr>
              <w:t>în</w:t>
            </w:r>
            <w:proofErr w:type="spellEnd"/>
            <w:r w:rsidR="00181446" w:rsidRPr="00B9199E">
              <w:rPr>
                <w:rFonts w:cstheme="minorHAnsi"/>
                <w:lang w:val="en-IE"/>
              </w:rPr>
              <w:t xml:space="preserve"> </w:t>
            </w:r>
            <w:proofErr w:type="spellStart"/>
            <w:r w:rsidR="00181446" w:rsidRPr="00B9199E">
              <w:rPr>
                <w:rFonts w:cstheme="minorHAnsi"/>
                <w:lang w:val="en-IE"/>
              </w:rPr>
              <w:t>toate</w:t>
            </w:r>
            <w:proofErr w:type="spellEnd"/>
            <w:r w:rsidR="00181446" w:rsidRPr="00B9199E">
              <w:rPr>
                <w:rFonts w:cstheme="minorHAnsi"/>
                <w:lang w:val="en-IE"/>
              </w:rPr>
              <w:t xml:space="preserve"> </w:t>
            </w:r>
            <w:proofErr w:type="spellStart"/>
            <w:r w:rsidR="00181446" w:rsidRPr="00B9199E">
              <w:rPr>
                <w:rFonts w:cstheme="minorHAnsi"/>
                <w:lang w:val="en-IE"/>
              </w:rPr>
              <w:t>etapele</w:t>
            </w:r>
            <w:proofErr w:type="spellEnd"/>
            <w:r w:rsidR="00181446" w:rsidRPr="00B9199E">
              <w:rPr>
                <w:rFonts w:cstheme="minorHAnsi"/>
                <w:lang w:val="en-IE"/>
              </w:rPr>
              <w:t xml:space="preserve"> </w:t>
            </w:r>
            <w:proofErr w:type="spellStart"/>
            <w:r w:rsidR="00181446" w:rsidRPr="00B9199E">
              <w:rPr>
                <w:rFonts w:cstheme="minorHAnsi"/>
                <w:lang w:val="en-IE"/>
              </w:rPr>
              <w:t>acestuia</w:t>
            </w:r>
            <w:proofErr w:type="spellEnd"/>
            <w:r w:rsidR="00181446" w:rsidRPr="00B9199E">
              <w:rPr>
                <w:rFonts w:cstheme="minorHAnsi"/>
                <w:lang w:val="en-IE"/>
              </w:rPr>
              <w:t xml:space="preserve">, </w:t>
            </w:r>
            <w:proofErr w:type="spellStart"/>
            <w:r w:rsidR="00181446" w:rsidRPr="00B9199E">
              <w:rPr>
                <w:rFonts w:cstheme="minorHAnsi"/>
                <w:lang w:val="en-IE"/>
              </w:rPr>
              <w:t>vor</w:t>
            </w:r>
            <w:proofErr w:type="spellEnd"/>
            <w:r w:rsidR="00181446" w:rsidRPr="00B9199E">
              <w:rPr>
                <w:rFonts w:cstheme="minorHAnsi"/>
                <w:lang w:val="en-IE"/>
              </w:rPr>
              <w:t xml:space="preserve"> fi </w:t>
            </w:r>
            <w:proofErr w:type="spellStart"/>
            <w:r w:rsidR="00181446" w:rsidRPr="00B9199E">
              <w:rPr>
                <w:rFonts w:cstheme="minorHAnsi"/>
                <w:lang w:val="en-IE"/>
              </w:rPr>
              <w:t>depozitate</w:t>
            </w:r>
            <w:proofErr w:type="spellEnd"/>
            <w:r w:rsidR="00181446" w:rsidRPr="00B9199E">
              <w:rPr>
                <w:rFonts w:cstheme="minorHAnsi"/>
                <w:lang w:val="en-IE"/>
              </w:rPr>
              <w:t xml:space="preserve"> </w:t>
            </w:r>
            <w:proofErr w:type="spellStart"/>
            <w:r w:rsidR="00181446" w:rsidRPr="00B9199E">
              <w:rPr>
                <w:rFonts w:cstheme="minorHAnsi"/>
                <w:lang w:val="en-IE"/>
              </w:rPr>
              <w:t>temporar</w:t>
            </w:r>
            <w:proofErr w:type="spellEnd"/>
            <w:r w:rsidR="00181446" w:rsidRPr="00B9199E">
              <w:rPr>
                <w:rFonts w:cstheme="minorHAnsi"/>
                <w:lang w:val="en-IE"/>
              </w:rPr>
              <w:t xml:space="preserve"> </w:t>
            </w:r>
            <w:proofErr w:type="spellStart"/>
            <w:r w:rsidR="00181446" w:rsidRPr="00B9199E">
              <w:rPr>
                <w:rFonts w:cstheme="minorHAnsi"/>
                <w:lang w:val="en-IE"/>
              </w:rPr>
              <w:t>doar</w:t>
            </w:r>
            <w:proofErr w:type="spellEnd"/>
            <w:r w:rsidR="00181446" w:rsidRPr="00B9199E">
              <w:rPr>
                <w:rFonts w:cstheme="minorHAnsi"/>
                <w:lang w:val="en-IE"/>
              </w:rPr>
              <w:t xml:space="preserve"> pe </w:t>
            </w:r>
            <w:proofErr w:type="spellStart"/>
            <w:r w:rsidR="00181446" w:rsidRPr="00B9199E">
              <w:rPr>
                <w:rFonts w:cstheme="minorHAnsi"/>
                <w:lang w:val="en-IE"/>
              </w:rPr>
              <w:t>suprafeţe</w:t>
            </w:r>
            <w:proofErr w:type="spellEnd"/>
            <w:r w:rsidR="00181446" w:rsidRPr="00B9199E">
              <w:rPr>
                <w:rFonts w:cstheme="minorHAnsi"/>
                <w:lang w:val="en-IE"/>
              </w:rPr>
              <w:t xml:space="preserve"> special </w:t>
            </w:r>
            <w:proofErr w:type="spellStart"/>
            <w:r w:rsidR="00181446" w:rsidRPr="00B9199E">
              <w:rPr>
                <w:rFonts w:cstheme="minorHAnsi"/>
                <w:lang w:val="en-IE"/>
              </w:rPr>
              <w:t>amenajate</w:t>
            </w:r>
            <w:proofErr w:type="spellEnd"/>
            <w:r w:rsidR="00181446" w:rsidRPr="00B9199E">
              <w:rPr>
                <w:rFonts w:cstheme="minorHAnsi"/>
                <w:lang w:val="en-IE"/>
              </w:rPr>
              <w:t xml:space="preserve"> </w:t>
            </w:r>
            <w:proofErr w:type="spellStart"/>
            <w:r w:rsidR="00181446" w:rsidRPr="00B9199E">
              <w:rPr>
                <w:rFonts w:cstheme="minorHAnsi"/>
                <w:lang w:val="en-IE"/>
              </w:rPr>
              <w:t>în</w:t>
            </w:r>
            <w:proofErr w:type="spellEnd"/>
            <w:r w:rsidR="00181446" w:rsidRPr="00B9199E">
              <w:rPr>
                <w:rFonts w:cstheme="minorHAnsi"/>
                <w:lang w:val="en-IE"/>
              </w:rPr>
              <w:t xml:space="preserve"> </w:t>
            </w:r>
            <w:proofErr w:type="spellStart"/>
            <w:r w:rsidR="00181446" w:rsidRPr="00B9199E">
              <w:rPr>
                <w:rFonts w:cstheme="minorHAnsi"/>
                <w:lang w:val="en-IE"/>
              </w:rPr>
              <w:t>acest</w:t>
            </w:r>
            <w:proofErr w:type="spellEnd"/>
            <w:r w:rsidR="00181446" w:rsidRPr="00B9199E">
              <w:rPr>
                <w:rFonts w:cstheme="minorHAnsi"/>
                <w:lang w:val="en-IE"/>
              </w:rPr>
              <w:t xml:space="preserve"> </w:t>
            </w:r>
            <w:proofErr w:type="spellStart"/>
            <w:r w:rsidR="00181446" w:rsidRPr="00B9199E">
              <w:rPr>
                <w:rFonts w:cstheme="minorHAnsi"/>
                <w:lang w:val="en-IE"/>
              </w:rPr>
              <w:t>sens.</w:t>
            </w:r>
            <w:proofErr w:type="spellEnd"/>
            <w:r w:rsidR="00181446" w:rsidRPr="00B9199E">
              <w:rPr>
                <w:rFonts w:cstheme="minorHAnsi"/>
                <w:lang w:val="en-IE"/>
              </w:rPr>
              <w:t xml:space="preserve"> </w:t>
            </w:r>
          </w:p>
          <w:p w14:paraId="080B1B01" w14:textId="1027F911" w:rsidR="00CC19B9" w:rsidRPr="00B9199E" w:rsidRDefault="00CC19B9" w:rsidP="00CC19B9">
            <w:pPr>
              <w:jc w:val="both"/>
              <w:rPr>
                <w:rFonts w:cstheme="minorHAnsi"/>
              </w:rPr>
            </w:pPr>
          </w:p>
          <w:p w14:paraId="66E99A8E" w14:textId="4DC7AF11" w:rsidR="00CC19B9" w:rsidRPr="00B9199E" w:rsidRDefault="00CC19B9" w:rsidP="00CC19B9">
            <w:pPr>
              <w:rPr>
                <w:rFonts w:cstheme="minorHAnsi"/>
              </w:rPr>
            </w:pPr>
            <w:r w:rsidRPr="00B9199E">
              <w:rPr>
                <w:rFonts w:cstheme="minorHAnsi"/>
              </w:rPr>
              <w:t>În cazul achiziției de echipamente noi solicitantul este obligat să semneze un contract cu un operator pentru reciclarea deșeurilor de hârtie, metal, materiale plastice, sticlă, DEEE-uri provenite din înlocuirea echipamentelor.</w:t>
            </w:r>
          </w:p>
          <w:p w14:paraId="57D7B798" w14:textId="00940409" w:rsidR="00CC19B9" w:rsidRPr="00B9199E" w:rsidRDefault="00CC19B9" w:rsidP="00CC19B9">
            <w:pPr>
              <w:rPr>
                <w:rFonts w:cstheme="minorHAnsi"/>
              </w:rPr>
            </w:pPr>
            <w:r w:rsidRPr="00B9199E">
              <w:rPr>
                <w:rFonts w:cstheme="minorHAnsi"/>
              </w:rPr>
              <w:t>70 % (în greutate) din deșeurile nepericuloase provenite din activități de construcție și demolări și generate pe șantier sunt pregătite pentru reutilizare, reciclare și alte operațiuni de valorificare.</w:t>
            </w:r>
          </w:p>
          <w:p w14:paraId="7C513B99" w14:textId="496B6D1D" w:rsidR="000C5E1D" w:rsidRPr="00B9199E" w:rsidRDefault="000C5E1D" w:rsidP="00CC19B9">
            <w:pPr>
              <w:jc w:val="both"/>
              <w:rPr>
                <w:rFonts w:cstheme="minorHAnsi"/>
              </w:rPr>
            </w:pPr>
            <w:r w:rsidRPr="00B9199E">
              <w:rPr>
                <w:rFonts w:cstheme="minorHAnsi"/>
              </w:rPr>
              <w:t xml:space="preserve">Se va menține evidența gestiunii deșeurilor în toate etapele proiectului, conform OUG 92/2021 privind regimul deșeurilor cu modificările și completările ulterioare, a HG 856/2002 privind evidența gestiunii deșeurilor și pentru aprobarea listei cuprinzând deșeurile, inclusiv deșeurile periculoase cu modificările și completările ulterioare, respectiv Legea 249/2015 privind modalitatea de gestionare a ambalajelor și a deșeurilor de ambalaje cu modificările și completările ulterioare. Sortarea deșeurilor se va realiza la locul de producere, prin grija firmei de execuție care are obligația conform HG 856/2002 să țină evidența lunară a colectării, stocării provizorii și eliminării deșeurilor către depozitele autorizate.  </w:t>
            </w:r>
          </w:p>
          <w:p w14:paraId="66BF1120" w14:textId="6615ABEF" w:rsidR="000C5E1D" w:rsidRPr="00B9199E" w:rsidRDefault="00CC19B9" w:rsidP="00B434AB">
            <w:pPr>
              <w:rPr>
                <w:rFonts w:cstheme="minorHAnsi"/>
                <w:i/>
                <w:iCs/>
              </w:rPr>
            </w:pPr>
            <w:r w:rsidRPr="00B9199E">
              <w:rPr>
                <w:rFonts w:cstheme="minorHAnsi"/>
                <w:i/>
                <w:iCs/>
              </w:rPr>
              <w:t>Exploatare:</w:t>
            </w:r>
          </w:p>
          <w:p w14:paraId="449FAFBF" w14:textId="4786A125" w:rsidR="00C65BB2" w:rsidRPr="00B9199E" w:rsidRDefault="00C65BB2" w:rsidP="00C65BB2">
            <w:pPr>
              <w:jc w:val="both"/>
              <w:rPr>
                <w:rFonts w:cstheme="minorHAnsi"/>
                <w:lang w:val="en-IE"/>
              </w:rPr>
            </w:pPr>
            <w:proofErr w:type="spellStart"/>
            <w:r w:rsidRPr="00B9199E">
              <w:rPr>
                <w:rFonts w:cstheme="minorHAnsi"/>
                <w:lang w:val="en-IE"/>
              </w:rPr>
              <w:t>Deșeurile</w:t>
            </w:r>
            <w:proofErr w:type="spellEnd"/>
            <w:r w:rsidRPr="00B9199E">
              <w:rPr>
                <w:rFonts w:cstheme="minorHAnsi"/>
                <w:lang w:val="en-IE"/>
              </w:rPr>
              <w:t xml:space="preserve"> </w:t>
            </w:r>
            <w:proofErr w:type="spellStart"/>
            <w:r w:rsidRPr="00B9199E">
              <w:rPr>
                <w:rFonts w:cstheme="minorHAnsi"/>
                <w:lang w:val="en-IE"/>
              </w:rPr>
              <w:t>rezultate</w:t>
            </w:r>
            <w:proofErr w:type="spellEnd"/>
            <w:r w:rsidRPr="00B9199E">
              <w:rPr>
                <w:rFonts w:cstheme="minorHAnsi"/>
                <w:lang w:val="en-IE"/>
              </w:rPr>
              <w:t xml:space="preserve"> din </w:t>
            </w:r>
            <w:proofErr w:type="spellStart"/>
            <w:r w:rsidRPr="00B9199E">
              <w:rPr>
                <w:rFonts w:cstheme="minorHAnsi"/>
                <w:lang w:val="en-IE"/>
              </w:rPr>
              <w:t>activitățile</w:t>
            </w:r>
            <w:proofErr w:type="spellEnd"/>
            <w:r w:rsidRPr="00B9199E">
              <w:rPr>
                <w:rFonts w:cstheme="minorHAnsi"/>
                <w:lang w:val="en-IE"/>
              </w:rPr>
              <w:t xml:space="preserve"> de </w:t>
            </w:r>
            <w:proofErr w:type="spellStart"/>
            <w:r w:rsidRPr="00B9199E">
              <w:rPr>
                <w:rFonts w:cstheme="minorHAnsi"/>
                <w:lang w:val="en-IE"/>
              </w:rPr>
              <w:t>operare</w:t>
            </w:r>
            <w:proofErr w:type="spellEnd"/>
            <w:r w:rsidRPr="00B9199E">
              <w:rPr>
                <w:rFonts w:cstheme="minorHAnsi"/>
                <w:lang w:val="en-IE"/>
              </w:rPr>
              <w:t>/</w:t>
            </w:r>
            <w:proofErr w:type="spellStart"/>
            <w:r w:rsidRPr="00B9199E">
              <w:rPr>
                <w:rFonts w:cstheme="minorHAnsi"/>
                <w:lang w:val="en-IE"/>
              </w:rPr>
              <w:t>întreținere</w:t>
            </w:r>
            <w:proofErr w:type="spellEnd"/>
            <w:r w:rsidRPr="00B9199E">
              <w:rPr>
                <w:rFonts w:cstheme="minorHAnsi"/>
                <w:lang w:val="en-IE"/>
              </w:rPr>
              <w:t xml:space="preserve"> (legate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primul</w:t>
            </w:r>
            <w:proofErr w:type="spellEnd"/>
            <w:r w:rsidRPr="00B9199E">
              <w:rPr>
                <w:rFonts w:cstheme="minorHAnsi"/>
                <w:lang w:val="en-IE"/>
              </w:rPr>
              <w:t xml:space="preserve"> </w:t>
            </w:r>
            <w:proofErr w:type="spellStart"/>
            <w:r w:rsidRPr="00B9199E">
              <w:rPr>
                <w:rFonts w:cstheme="minorHAnsi"/>
                <w:lang w:val="en-IE"/>
              </w:rPr>
              <w:t>rând</w:t>
            </w:r>
            <w:proofErr w:type="spellEnd"/>
            <w:r w:rsidRPr="00B9199E">
              <w:rPr>
                <w:rFonts w:cstheme="minorHAnsi"/>
                <w:lang w:val="en-IE"/>
              </w:rPr>
              <w:t xml:space="preserve"> de </w:t>
            </w:r>
            <w:proofErr w:type="spellStart"/>
            <w:r w:rsidRPr="00B9199E">
              <w:rPr>
                <w:rFonts w:cstheme="minorHAnsi"/>
                <w:lang w:val="en-IE"/>
              </w:rPr>
              <w:t>reparațiile</w:t>
            </w:r>
            <w:proofErr w:type="spellEnd"/>
            <w:r w:rsidRPr="00B9199E">
              <w:rPr>
                <w:rFonts w:cstheme="minorHAnsi"/>
                <w:lang w:val="en-IE"/>
              </w:rPr>
              <w:t xml:space="preserve"> </w:t>
            </w:r>
            <w:proofErr w:type="spellStart"/>
            <w:r w:rsidRPr="00B9199E">
              <w:rPr>
                <w:rFonts w:cstheme="minorHAnsi"/>
                <w:lang w:val="en-IE"/>
              </w:rPr>
              <w:t>curente</w:t>
            </w:r>
            <w:proofErr w:type="spellEnd"/>
            <w:r w:rsidRPr="00B9199E">
              <w:rPr>
                <w:rFonts w:cstheme="minorHAnsi"/>
                <w:lang w:val="en-IE"/>
              </w:rPr>
              <w:t xml:space="preserve">, </w:t>
            </w:r>
            <w:proofErr w:type="spellStart"/>
            <w:r w:rsidRPr="00B9199E">
              <w:rPr>
                <w:rFonts w:cstheme="minorHAnsi"/>
                <w:lang w:val="en-IE"/>
              </w:rPr>
              <w:t>toaletarea</w:t>
            </w:r>
            <w:proofErr w:type="spellEnd"/>
            <w:r w:rsidRPr="00B9199E">
              <w:rPr>
                <w:rFonts w:cstheme="minorHAnsi"/>
                <w:lang w:val="en-IE"/>
              </w:rPr>
              <w:t xml:space="preserve"> </w:t>
            </w:r>
            <w:proofErr w:type="spellStart"/>
            <w:r w:rsidRPr="00B9199E">
              <w:rPr>
                <w:rFonts w:cstheme="minorHAnsi"/>
                <w:lang w:val="en-IE"/>
              </w:rPr>
              <w:t>arborilor</w:t>
            </w:r>
            <w:proofErr w:type="spellEnd"/>
            <w:r w:rsidRPr="00B9199E">
              <w:rPr>
                <w:rFonts w:cstheme="minorHAnsi"/>
                <w:lang w:val="en-IE"/>
              </w:rPr>
              <w:t xml:space="preserve">, </w:t>
            </w:r>
            <w:proofErr w:type="spellStart"/>
            <w:r w:rsidRPr="00B9199E">
              <w:rPr>
                <w:rFonts w:cstheme="minorHAnsi"/>
                <w:lang w:val="en-IE"/>
              </w:rPr>
              <w:t>gestionarea</w:t>
            </w:r>
            <w:proofErr w:type="spellEnd"/>
            <w:r w:rsidRPr="00B9199E">
              <w:rPr>
                <w:rFonts w:cstheme="minorHAnsi"/>
                <w:lang w:val="en-IE"/>
              </w:rPr>
              <w:t xml:space="preserve"> </w:t>
            </w:r>
            <w:proofErr w:type="spellStart"/>
            <w:r w:rsidRPr="00B9199E">
              <w:rPr>
                <w:rFonts w:cstheme="minorHAnsi"/>
                <w:lang w:val="en-IE"/>
              </w:rPr>
              <w:t>deșeurilor</w:t>
            </w:r>
            <w:proofErr w:type="spellEnd"/>
            <w:r w:rsidRPr="00B9199E">
              <w:rPr>
                <w:rFonts w:cstheme="minorHAnsi"/>
                <w:lang w:val="en-IE"/>
              </w:rPr>
              <w:t xml:space="preserve"> </w:t>
            </w:r>
            <w:proofErr w:type="spellStart"/>
            <w:r w:rsidRPr="00B9199E">
              <w:rPr>
                <w:rFonts w:cstheme="minorHAnsi"/>
                <w:lang w:val="en-IE"/>
              </w:rPr>
              <w:t>menajere</w:t>
            </w:r>
            <w:proofErr w:type="spellEnd"/>
            <w:r w:rsidRPr="00B9199E">
              <w:rPr>
                <w:rFonts w:cstheme="minorHAnsi"/>
                <w:lang w:val="en-IE"/>
              </w:rPr>
              <w:t xml:space="preserve"> etc) </w:t>
            </w:r>
            <w:proofErr w:type="spellStart"/>
            <w:r w:rsidRPr="00B9199E">
              <w:rPr>
                <w:rFonts w:cstheme="minorHAnsi"/>
                <w:lang w:val="en-IE"/>
              </w:rPr>
              <w:t>vor</w:t>
            </w:r>
            <w:proofErr w:type="spellEnd"/>
            <w:r w:rsidRPr="00B9199E">
              <w:rPr>
                <w:rFonts w:cstheme="minorHAnsi"/>
                <w:lang w:val="en-IE"/>
              </w:rPr>
              <w:t xml:space="preserve"> fi </w:t>
            </w:r>
            <w:proofErr w:type="spellStart"/>
            <w:r w:rsidRPr="00B9199E">
              <w:rPr>
                <w:rFonts w:cstheme="minorHAnsi"/>
                <w:lang w:val="en-IE"/>
              </w:rPr>
              <w:t>gestionate</w:t>
            </w:r>
            <w:proofErr w:type="spellEnd"/>
            <w:r w:rsidRPr="00B9199E">
              <w:rPr>
                <w:rFonts w:cstheme="minorHAnsi"/>
                <w:lang w:val="en-IE"/>
              </w:rPr>
              <w:t xml:space="preserve"> similar cu </w:t>
            </w:r>
            <w:proofErr w:type="spellStart"/>
            <w:r w:rsidRPr="00B9199E">
              <w:rPr>
                <w:rFonts w:cstheme="minorHAnsi"/>
                <w:lang w:val="en-IE"/>
              </w:rPr>
              <w:t>deşeurile</w:t>
            </w:r>
            <w:proofErr w:type="spellEnd"/>
            <w:r w:rsidRPr="00B9199E">
              <w:rPr>
                <w:rFonts w:cstheme="minorHAnsi"/>
                <w:lang w:val="en-IE"/>
              </w:rPr>
              <w:t xml:space="preserve"> generate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perioada</w:t>
            </w:r>
            <w:proofErr w:type="spellEnd"/>
            <w:r w:rsidRPr="00B9199E">
              <w:rPr>
                <w:rFonts w:cstheme="minorHAnsi"/>
                <w:lang w:val="en-IE"/>
              </w:rPr>
              <w:t xml:space="preserve"> de </w:t>
            </w:r>
            <w:proofErr w:type="spellStart"/>
            <w:r w:rsidRPr="00B9199E">
              <w:rPr>
                <w:rFonts w:cstheme="minorHAnsi"/>
                <w:lang w:val="en-IE"/>
              </w:rPr>
              <w:t>construcţie</w:t>
            </w:r>
            <w:proofErr w:type="spellEnd"/>
            <w:r w:rsidRPr="00B9199E">
              <w:rPr>
                <w:rFonts w:cstheme="minorHAnsi"/>
                <w:lang w:val="en-IE"/>
              </w:rPr>
              <w:t xml:space="preserve">. Se </w:t>
            </w:r>
            <w:proofErr w:type="spellStart"/>
            <w:r w:rsidRPr="00B9199E">
              <w:rPr>
                <w:rFonts w:cstheme="minorHAnsi"/>
                <w:lang w:val="en-IE"/>
              </w:rPr>
              <w:t>vor</w:t>
            </w:r>
            <w:proofErr w:type="spellEnd"/>
            <w:r w:rsidRPr="00B9199E">
              <w:rPr>
                <w:rFonts w:cstheme="minorHAnsi"/>
                <w:lang w:val="en-IE"/>
              </w:rPr>
              <w:t xml:space="preserve"> </w:t>
            </w:r>
            <w:proofErr w:type="spellStart"/>
            <w:r w:rsidRPr="00B9199E">
              <w:rPr>
                <w:rFonts w:cstheme="minorHAnsi"/>
                <w:lang w:val="en-IE"/>
              </w:rPr>
              <w:t>încheia</w:t>
            </w:r>
            <w:proofErr w:type="spellEnd"/>
            <w:r w:rsidRPr="00B9199E">
              <w:rPr>
                <w:rFonts w:cstheme="minorHAnsi"/>
                <w:lang w:val="en-IE"/>
              </w:rPr>
              <w:t xml:space="preserve"> </w:t>
            </w:r>
            <w:proofErr w:type="spellStart"/>
            <w:r w:rsidRPr="00B9199E">
              <w:rPr>
                <w:rFonts w:cstheme="minorHAnsi"/>
                <w:lang w:val="en-IE"/>
              </w:rPr>
              <w:t>contracte</w:t>
            </w:r>
            <w:proofErr w:type="spellEnd"/>
            <w:r w:rsidRPr="00B9199E">
              <w:rPr>
                <w:rFonts w:cstheme="minorHAnsi"/>
                <w:lang w:val="en-IE"/>
              </w:rPr>
              <w:t xml:space="preserve"> cu </w:t>
            </w:r>
            <w:proofErr w:type="spellStart"/>
            <w:r w:rsidRPr="00B9199E">
              <w:rPr>
                <w:rFonts w:cstheme="minorHAnsi"/>
                <w:lang w:val="en-IE"/>
              </w:rPr>
              <w:t>societăţi</w:t>
            </w:r>
            <w:proofErr w:type="spellEnd"/>
            <w:r w:rsidRPr="00B9199E">
              <w:rPr>
                <w:rFonts w:cstheme="minorHAnsi"/>
                <w:lang w:val="en-IE"/>
              </w:rPr>
              <w:t xml:space="preserve"> </w:t>
            </w:r>
            <w:proofErr w:type="spellStart"/>
            <w:r w:rsidRPr="00B9199E">
              <w:rPr>
                <w:rFonts w:cstheme="minorHAnsi"/>
                <w:lang w:val="en-IE"/>
              </w:rPr>
              <w:t>autorizate</w:t>
            </w:r>
            <w:proofErr w:type="spellEnd"/>
            <w:r w:rsidRPr="00B9199E">
              <w:rPr>
                <w:rFonts w:cstheme="minorHAnsi"/>
                <w:lang w:val="en-IE"/>
              </w:rPr>
              <w:t xml:space="preserve"> </w:t>
            </w:r>
            <w:proofErr w:type="spellStart"/>
            <w:r w:rsidRPr="00B9199E">
              <w:rPr>
                <w:rFonts w:cstheme="minorHAnsi"/>
                <w:lang w:val="en-IE"/>
              </w:rPr>
              <w:t>ce</w:t>
            </w:r>
            <w:proofErr w:type="spellEnd"/>
            <w:r w:rsidRPr="00B9199E">
              <w:rPr>
                <w:rFonts w:cstheme="minorHAnsi"/>
                <w:lang w:val="en-IE"/>
              </w:rPr>
              <w:t xml:space="preserve"> </w:t>
            </w:r>
            <w:proofErr w:type="spellStart"/>
            <w:r w:rsidRPr="00B9199E">
              <w:rPr>
                <w:rFonts w:cstheme="minorHAnsi"/>
                <w:lang w:val="en-IE"/>
              </w:rPr>
              <w:t>vor</w:t>
            </w:r>
            <w:proofErr w:type="spellEnd"/>
            <w:r w:rsidRPr="00B9199E">
              <w:rPr>
                <w:rFonts w:cstheme="minorHAnsi"/>
                <w:lang w:val="en-IE"/>
              </w:rPr>
              <w:t xml:space="preserve"> </w:t>
            </w:r>
            <w:proofErr w:type="spellStart"/>
            <w:r w:rsidRPr="00B9199E">
              <w:rPr>
                <w:rFonts w:cstheme="minorHAnsi"/>
                <w:lang w:val="en-IE"/>
              </w:rPr>
              <w:t>asigura</w:t>
            </w:r>
            <w:proofErr w:type="spellEnd"/>
            <w:r w:rsidRPr="00B9199E">
              <w:rPr>
                <w:rFonts w:cstheme="minorHAnsi"/>
                <w:lang w:val="en-IE"/>
              </w:rPr>
              <w:t xml:space="preserve"> </w:t>
            </w:r>
            <w:proofErr w:type="spellStart"/>
            <w:r w:rsidRPr="00B9199E">
              <w:rPr>
                <w:rFonts w:cstheme="minorHAnsi"/>
                <w:lang w:val="en-IE"/>
              </w:rPr>
              <w:t>eliminarea</w:t>
            </w:r>
            <w:proofErr w:type="spellEnd"/>
            <w:r w:rsidRPr="00B9199E">
              <w:rPr>
                <w:rFonts w:cstheme="minorHAnsi"/>
                <w:lang w:val="en-IE"/>
              </w:rPr>
              <w:t>/</w:t>
            </w:r>
            <w:proofErr w:type="spellStart"/>
            <w:r w:rsidRPr="00B9199E">
              <w:rPr>
                <w:rFonts w:cstheme="minorHAnsi"/>
                <w:lang w:val="en-IE"/>
              </w:rPr>
              <w:t>valorificarea</w:t>
            </w:r>
            <w:proofErr w:type="spellEnd"/>
            <w:r w:rsidRPr="00B9199E">
              <w:rPr>
                <w:rFonts w:cstheme="minorHAnsi"/>
                <w:lang w:val="en-IE"/>
              </w:rPr>
              <w:t xml:space="preserve"> </w:t>
            </w:r>
            <w:proofErr w:type="spellStart"/>
            <w:r w:rsidRPr="00B9199E">
              <w:rPr>
                <w:rFonts w:cstheme="minorHAnsi"/>
                <w:lang w:val="en-IE"/>
              </w:rPr>
              <w:t>tuturor</w:t>
            </w:r>
            <w:proofErr w:type="spellEnd"/>
            <w:r w:rsidRPr="00B9199E">
              <w:rPr>
                <w:rFonts w:cstheme="minorHAnsi"/>
                <w:lang w:val="en-IE"/>
              </w:rPr>
              <w:t xml:space="preserve"> </w:t>
            </w:r>
            <w:proofErr w:type="spellStart"/>
            <w:r w:rsidRPr="00B9199E">
              <w:rPr>
                <w:rFonts w:cstheme="minorHAnsi"/>
                <w:lang w:val="en-IE"/>
              </w:rPr>
              <w:t>tipurilor</w:t>
            </w:r>
            <w:proofErr w:type="spellEnd"/>
            <w:r w:rsidRPr="00B9199E">
              <w:rPr>
                <w:rFonts w:cstheme="minorHAnsi"/>
                <w:lang w:val="en-IE"/>
              </w:rPr>
              <w:t xml:space="preserve"> de </w:t>
            </w:r>
            <w:proofErr w:type="spellStart"/>
            <w:r w:rsidRPr="00B9199E">
              <w:rPr>
                <w:rFonts w:cstheme="minorHAnsi"/>
                <w:lang w:val="en-IE"/>
              </w:rPr>
              <w:t>deşeuri</w:t>
            </w:r>
            <w:proofErr w:type="spellEnd"/>
            <w:r w:rsidRPr="00B9199E">
              <w:rPr>
                <w:rFonts w:cstheme="minorHAnsi"/>
                <w:lang w:val="en-IE"/>
              </w:rPr>
              <w:t xml:space="preserve"> generate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etapa</w:t>
            </w:r>
            <w:proofErr w:type="spellEnd"/>
            <w:r w:rsidRPr="00B9199E">
              <w:rPr>
                <w:rFonts w:cstheme="minorHAnsi"/>
                <w:lang w:val="en-IE"/>
              </w:rPr>
              <w:t xml:space="preserve"> de </w:t>
            </w:r>
            <w:proofErr w:type="spellStart"/>
            <w:r w:rsidRPr="00B9199E">
              <w:rPr>
                <w:rFonts w:cstheme="minorHAnsi"/>
                <w:lang w:val="en-IE"/>
              </w:rPr>
              <w:t>operare</w:t>
            </w:r>
            <w:proofErr w:type="spellEnd"/>
            <w:r w:rsidRPr="00B9199E">
              <w:rPr>
                <w:rFonts w:cstheme="minorHAnsi"/>
                <w:lang w:val="en-IE"/>
              </w:rPr>
              <w:t>/</w:t>
            </w:r>
            <w:proofErr w:type="spellStart"/>
            <w:r w:rsidRPr="00B9199E">
              <w:rPr>
                <w:rFonts w:cstheme="minorHAnsi"/>
                <w:lang w:val="en-IE"/>
              </w:rPr>
              <w:t>întreţinere</w:t>
            </w:r>
            <w:proofErr w:type="spellEnd"/>
            <w:r w:rsidRPr="00B9199E">
              <w:rPr>
                <w:rFonts w:cstheme="minorHAnsi"/>
                <w:lang w:val="en-IE"/>
              </w:rPr>
              <w:t xml:space="preserve"> </w:t>
            </w:r>
            <w:proofErr w:type="gramStart"/>
            <w:r w:rsidRPr="00B9199E">
              <w:rPr>
                <w:rFonts w:cstheme="minorHAnsi"/>
                <w:lang w:val="en-IE"/>
              </w:rPr>
              <w:t>a</w:t>
            </w:r>
            <w:proofErr w:type="gramEnd"/>
            <w:r w:rsidRPr="00B9199E">
              <w:rPr>
                <w:rFonts w:cstheme="minorHAnsi"/>
                <w:lang w:val="en-IE"/>
              </w:rPr>
              <w:t xml:space="preserve"> </w:t>
            </w:r>
            <w:proofErr w:type="spellStart"/>
            <w:r w:rsidRPr="00B9199E">
              <w:rPr>
                <w:rFonts w:cstheme="minorHAnsi"/>
                <w:lang w:val="en-IE"/>
              </w:rPr>
              <w:t>investiţiei</w:t>
            </w:r>
            <w:proofErr w:type="spellEnd"/>
            <w:r w:rsidRPr="00B9199E">
              <w:rPr>
                <w:rFonts w:cstheme="minorHAnsi"/>
                <w:lang w:val="en-IE"/>
              </w:rPr>
              <w:t xml:space="preserve"> </w:t>
            </w:r>
          </w:p>
          <w:p w14:paraId="076B6A4C" w14:textId="1286741F" w:rsidR="00C65BB2" w:rsidRPr="00B9199E" w:rsidRDefault="00C65BB2" w:rsidP="00C65BB2">
            <w:pPr>
              <w:jc w:val="both"/>
              <w:rPr>
                <w:rFonts w:cstheme="minorHAnsi"/>
                <w:lang w:val="en-IE"/>
              </w:rPr>
            </w:pPr>
            <w:proofErr w:type="spellStart"/>
            <w:r w:rsidRPr="00B9199E">
              <w:rPr>
                <w:rFonts w:cstheme="minorHAnsi"/>
                <w:lang w:val="en-IE"/>
              </w:rPr>
              <w:t>Pentru</w:t>
            </w:r>
            <w:proofErr w:type="spellEnd"/>
            <w:r w:rsidRPr="00B9199E">
              <w:rPr>
                <w:rFonts w:cstheme="minorHAnsi"/>
                <w:lang w:val="en-IE"/>
              </w:rPr>
              <w:t xml:space="preserve"> </w:t>
            </w:r>
            <w:proofErr w:type="spellStart"/>
            <w:r w:rsidRPr="00B9199E">
              <w:rPr>
                <w:rFonts w:cstheme="minorHAnsi"/>
                <w:lang w:val="en-IE"/>
              </w:rPr>
              <w:t>asigurarea</w:t>
            </w:r>
            <w:proofErr w:type="spellEnd"/>
            <w:r w:rsidRPr="00B9199E">
              <w:rPr>
                <w:rFonts w:cstheme="minorHAnsi"/>
                <w:lang w:val="en-IE"/>
              </w:rPr>
              <w:t xml:space="preserve"> </w:t>
            </w:r>
            <w:proofErr w:type="spellStart"/>
            <w:r w:rsidRPr="00B9199E">
              <w:rPr>
                <w:rFonts w:cstheme="minorHAnsi"/>
                <w:lang w:val="en-IE"/>
              </w:rPr>
              <w:t>mentenanţei</w:t>
            </w:r>
            <w:proofErr w:type="spellEnd"/>
            <w:r w:rsidRPr="00B9199E">
              <w:rPr>
                <w:rFonts w:cstheme="minorHAnsi"/>
                <w:lang w:val="en-IE"/>
              </w:rPr>
              <w:t xml:space="preserve"> </w:t>
            </w:r>
            <w:proofErr w:type="spellStart"/>
            <w:r w:rsidRPr="00B9199E">
              <w:rPr>
                <w:rFonts w:cstheme="minorHAnsi"/>
                <w:lang w:val="en-IE"/>
              </w:rPr>
              <w:t>autovehiculelor</w:t>
            </w:r>
            <w:proofErr w:type="spellEnd"/>
            <w:r w:rsidRPr="00B9199E">
              <w:rPr>
                <w:rFonts w:cstheme="minorHAnsi"/>
                <w:lang w:val="en-IE"/>
              </w:rPr>
              <w:t xml:space="preserve"> se are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vedere</w:t>
            </w:r>
            <w:proofErr w:type="spellEnd"/>
            <w:r w:rsidRPr="00B9199E">
              <w:rPr>
                <w:rFonts w:cstheme="minorHAnsi"/>
                <w:lang w:val="en-IE"/>
              </w:rPr>
              <w:t xml:space="preserve"> </w:t>
            </w:r>
            <w:proofErr w:type="spellStart"/>
            <w:r w:rsidRPr="00B9199E">
              <w:rPr>
                <w:rFonts w:cstheme="minorHAnsi"/>
                <w:lang w:val="en-IE"/>
              </w:rPr>
              <w:t>instruirea</w:t>
            </w:r>
            <w:proofErr w:type="spellEnd"/>
            <w:r w:rsidRPr="00B9199E">
              <w:rPr>
                <w:rFonts w:cstheme="minorHAnsi"/>
                <w:lang w:val="en-IE"/>
              </w:rPr>
              <w:t xml:space="preserve"> </w:t>
            </w:r>
            <w:proofErr w:type="spellStart"/>
            <w:r w:rsidRPr="00B9199E">
              <w:rPr>
                <w:rFonts w:cstheme="minorHAnsi"/>
                <w:lang w:val="en-IE"/>
              </w:rPr>
              <w:t>personalului</w:t>
            </w:r>
            <w:proofErr w:type="spellEnd"/>
            <w:r w:rsidRPr="00B9199E">
              <w:rPr>
                <w:rFonts w:cstheme="minorHAnsi"/>
                <w:lang w:val="en-IE"/>
              </w:rPr>
              <w:t xml:space="preserve"> </w:t>
            </w:r>
            <w:proofErr w:type="spellStart"/>
            <w:r w:rsidRPr="00B9199E">
              <w:rPr>
                <w:rFonts w:cstheme="minorHAnsi"/>
                <w:lang w:val="en-IE"/>
              </w:rPr>
              <w:t>operatorului</w:t>
            </w:r>
            <w:proofErr w:type="spellEnd"/>
            <w:r w:rsidRPr="00B9199E">
              <w:rPr>
                <w:rFonts w:cstheme="minorHAnsi"/>
                <w:lang w:val="en-IE"/>
              </w:rPr>
              <w:t xml:space="preserve"> de transport </w:t>
            </w:r>
            <w:proofErr w:type="spellStart"/>
            <w:r w:rsidRPr="00B9199E">
              <w:rPr>
                <w:rFonts w:cstheme="minorHAnsi"/>
                <w:lang w:val="en-IE"/>
              </w:rPr>
              <w:t>sau</w:t>
            </w:r>
            <w:proofErr w:type="spellEnd"/>
            <w:r w:rsidRPr="00B9199E">
              <w:rPr>
                <w:rFonts w:cstheme="minorHAnsi"/>
                <w:lang w:val="en-IE"/>
              </w:rPr>
              <w:t xml:space="preserve"> </w:t>
            </w:r>
            <w:proofErr w:type="spellStart"/>
            <w:r w:rsidRPr="00B9199E">
              <w:rPr>
                <w:rFonts w:cstheme="minorHAnsi"/>
                <w:lang w:val="en-IE"/>
              </w:rPr>
              <w:t>încheierea</w:t>
            </w:r>
            <w:proofErr w:type="spellEnd"/>
            <w:r w:rsidRPr="00B9199E">
              <w:rPr>
                <w:rFonts w:cstheme="minorHAnsi"/>
                <w:lang w:val="en-IE"/>
              </w:rPr>
              <w:t xml:space="preserve"> de </w:t>
            </w:r>
            <w:proofErr w:type="spellStart"/>
            <w:r w:rsidRPr="00B9199E">
              <w:rPr>
                <w:rFonts w:cstheme="minorHAnsi"/>
                <w:lang w:val="en-IE"/>
              </w:rPr>
              <w:t>contracte</w:t>
            </w:r>
            <w:proofErr w:type="spellEnd"/>
            <w:r w:rsidRPr="00B9199E">
              <w:rPr>
                <w:rFonts w:cstheme="minorHAnsi"/>
                <w:lang w:val="en-IE"/>
              </w:rPr>
              <w:t xml:space="preserve"> cu </w:t>
            </w:r>
            <w:proofErr w:type="spellStart"/>
            <w:r w:rsidRPr="00B9199E">
              <w:rPr>
                <w:rFonts w:cstheme="minorHAnsi"/>
                <w:lang w:val="en-IE"/>
              </w:rPr>
              <w:t>firme</w:t>
            </w:r>
            <w:proofErr w:type="spellEnd"/>
            <w:r w:rsidRPr="00B9199E">
              <w:rPr>
                <w:rFonts w:cstheme="minorHAnsi"/>
                <w:lang w:val="en-IE"/>
              </w:rPr>
              <w:t xml:space="preserve"> </w:t>
            </w:r>
            <w:proofErr w:type="spellStart"/>
            <w:r w:rsidRPr="00B9199E">
              <w:rPr>
                <w:rFonts w:cstheme="minorHAnsi"/>
                <w:lang w:val="en-IE"/>
              </w:rPr>
              <w:t>specializate</w:t>
            </w:r>
            <w:proofErr w:type="spellEnd"/>
            <w:r w:rsidRPr="00B9199E">
              <w:rPr>
                <w:rFonts w:cstheme="minorHAnsi"/>
                <w:lang w:val="en-IE"/>
              </w:rPr>
              <w:t xml:space="preserve">, care </w:t>
            </w:r>
            <w:proofErr w:type="spellStart"/>
            <w:r w:rsidRPr="00B9199E">
              <w:rPr>
                <w:rFonts w:cstheme="minorHAnsi"/>
                <w:lang w:val="en-IE"/>
              </w:rPr>
              <w:t>să</w:t>
            </w:r>
            <w:proofErr w:type="spellEnd"/>
            <w:r w:rsidRPr="00B9199E">
              <w:rPr>
                <w:rFonts w:cstheme="minorHAnsi"/>
                <w:lang w:val="en-IE"/>
              </w:rPr>
              <w:t xml:space="preserve"> </w:t>
            </w:r>
            <w:proofErr w:type="spellStart"/>
            <w:r w:rsidRPr="00B9199E">
              <w:rPr>
                <w:rFonts w:cstheme="minorHAnsi"/>
                <w:lang w:val="en-IE"/>
              </w:rPr>
              <w:t>deţină</w:t>
            </w:r>
            <w:proofErr w:type="spellEnd"/>
            <w:r w:rsidRPr="00B9199E">
              <w:rPr>
                <w:rFonts w:cstheme="minorHAnsi"/>
                <w:lang w:val="en-IE"/>
              </w:rPr>
              <w:t xml:space="preserve"> un </w:t>
            </w:r>
            <w:proofErr w:type="spellStart"/>
            <w:r w:rsidRPr="00B9199E">
              <w:rPr>
                <w:rFonts w:cstheme="minorHAnsi"/>
                <w:lang w:val="en-IE"/>
              </w:rPr>
              <w:t>spațiu</w:t>
            </w:r>
            <w:proofErr w:type="spellEnd"/>
            <w:r w:rsidRPr="00B9199E">
              <w:rPr>
                <w:rFonts w:cstheme="minorHAnsi"/>
                <w:lang w:val="en-IE"/>
              </w:rPr>
              <w:t xml:space="preserve"> </w:t>
            </w:r>
            <w:proofErr w:type="spellStart"/>
            <w:r w:rsidRPr="00B9199E">
              <w:rPr>
                <w:rFonts w:cstheme="minorHAnsi"/>
                <w:lang w:val="en-IE"/>
              </w:rPr>
              <w:t>amenajat</w:t>
            </w:r>
            <w:proofErr w:type="spellEnd"/>
            <w:r w:rsidRPr="00B9199E">
              <w:rPr>
                <w:rFonts w:cstheme="minorHAnsi"/>
                <w:lang w:val="en-IE"/>
              </w:rPr>
              <w:t xml:space="preserve"> special </w:t>
            </w:r>
            <w:proofErr w:type="spellStart"/>
            <w:r w:rsidRPr="00B9199E">
              <w:rPr>
                <w:rFonts w:cstheme="minorHAnsi"/>
                <w:lang w:val="en-IE"/>
              </w:rPr>
              <w:t>pentru</w:t>
            </w:r>
            <w:proofErr w:type="spellEnd"/>
            <w:r w:rsidRPr="00B9199E">
              <w:rPr>
                <w:rFonts w:cstheme="minorHAnsi"/>
                <w:lang w:val="en-IE"/>
              </w:rPr>
              <w:t xml:space="preserve"> </w:t>
            </w:r>
            <w:proofErr w:type="spellStart"/>
            <w:r w:rsidRPr="00B9199E">
              <w:rPr>
                <w:rFonts w:cstheme="minorHAnsi"/>
                <w:lang w:val="en-IE"/>
              </w:rPr>
              <w:t>acest</w:t>
            </w:r>
            <w:proofErr w:type="spellEnd"/>
            <w:r w:rsidRPr="00B9199E">
              <w:rPr>
                <w:rFonts w:cstheme="minorHAnsi"/>
                <w:lang w:val="en-IE"/>
              </w:rPr>
              <w:t xml:space="preserve"> scop </w:t>
            </w:r>
            <w:proofErr w:type="spellStart"/>
            <w:r w:rsidRPr="00B9199E">
              <w:rPr>
                <w:rFonts w:cstheme="minorHAnsi"/>
                <w:lang w:val="en-IE"/>
              </w:rPr>
              <w:t>şi</w:t>
            </w:r>
            <w:proofErr w:type="spellEnd"/>
            <w:r w:rsidRPr="00B9199E">
              <w:rPr>
                <w:rFonts w:cstheme="minorHAnsi"/>
                <w:lang w:val="en-IE"/>
              </w:rPr>
              <w:t xml:space="preserve"> implicit care </w:t>
            </w:r>
            <w:proofErr w:type="spellStart"/>
            <w:r w:rsidRPr="00B9199E">
              <w:rPr>
                <w:rFonts w:cstheme="minorHAnsi"/>
                <w:lang w:val="en-IE"/>
              </w:rPr>
              <w:t>să</w:t>
            </w:r>
            <w:proofErr w:type="spellEnd"/>
            <w:r w:rsidRPr="00B9199E">
              <w:rPr>
                <w:rFonts w:cstheme="minorHAnsi"/>
                <w:lang w:val="en-IE"/>
              </w:rPr>
              <w:t xml:space="preserve"> </w:t>
            </w:r>
            <w:proofErr w:type="spellStart"/>
            <w:r w:rsidRPr="00B9199E">
              <w:rPr>
                <w:rFonts w:cstheme="minorHAnsi"/>
                <w:lang w:val="en-IE"/>
              </w:rPr>
              <w:t>asigure</w:t>
            </w:r>
            <w:proofErr w:type="spellEnd"/>
            <w:r w:rsidRPr="00B9199E">
              <w:rPr>
                <w:rFonts w:cstheme="minorHAnsi"/>
                <w:lang w:val="en-IE"/>
              </w:rPr>
              <w:t xml:space="preserve"> </w:t>
            </w:r>
            <w:proofErr w:type="spellStart"/>
            <w:r w:rsidRPr="00B9199E">
              <w:rPr>
                <w:rFonts w:cstheme="minorHAnsi"/>
                <w:lang w:val="en-IE"/>
              </w:rPr>
              <w:t>condiţiile</w:t>
            </w:r>
            <w:proofErr w:type="spellEnd"/>
            <w:r w:rsidRPr="00B9199E">
              <w:rPr>
                <w:rFonts w:cstheme="minorHAnsi"/>
                <w:lang w:val="en-IE"/>
              </w:rPr>
              <w:t xml:space="preserve"> de </w:t>
            </w:r>
            <w:proofErr w:type="spellStart"/>
            <w:r w:rsidRPr="00B9199E">
              <w:rPr>
                <w:rFonts w:cstheme="minorHAnsi"/>
                <w:lang w:val="en-IE"/>
              </w:rPr>
              <w:t>siguranţă</w:t>
            </w:r>
            <w:proofErr w:type="spellEnd"/>
            <w:r w:rsidRPr="00B9199E">
              <w:rPr>
                <w:rFonts w:cstheme="minorHAnsi"/>
                <w:lang w:val="en-IE"/>
              </w:rPr>
              <w:t xml:space="preserve"> </w:t>
            </w:r>
            <w:proofErr w:type="spellStart"/>
            <w:r w:rsidRPr="00B9199E">
              <w:rPr>
                <w:rFonts w:cstheme="minorHAnsi"/>
                <w:lang w:val="en-IE"/>
              </w:rPr>
              <w:t>sporite</w:t>
            </w:r>
            <w:proofErr w:type="spellEnd"/>
            <w:r w:rsidRPr="00B9199E">
              <w:rPr>
                <w:rFonts w:cstheme="minorHAnsi"/>
                <w:lang w:val="en-IE"/>
              </w:rPr>
              <w:t xml:space="preserve">, </w:t>
            </w:r>
            <w:proofErr w:type="spellStart"/>
            <w:r w:rsidRPr="00B9199E">
              <w:rPr>
                <w:rFonts w:cstheme="minorHAnsi"/>
                <w:lang w:val="en-IE"/>
              </w:rPr>
              <w:t>necesare</w:t>
            </w:r>
            <w:proofErr w:type="spellEnd"/>
            <w:r w:rsidRPr="00B9199E">
              <w:rPr>
                <w:rFonts w:cstheme="minorHAnsi"/>
                <w:lang w:val="en-IE"/>
              </w:rPr>
              <w:t xml:space="preserve"> </w:t>
            </w:r>
            <w:proofErr w:type="spellStart"/>
            <w:r w:rsidRPr="00B9199E">
              <w:rPr>
                <w:rFonts w:cstheme="minorHAnsi"/>
                <w:lang w:val="en-IE"/>
              </w:rPr>
              <w:t>realizării</w:t>
            </w:r>
            <w:proofErr w:type="spellEnd"/>
            <w:r w:rsidRPr="00B9199E">
              <w:rPr>
                <w:rFonts w:cstheme="minorHAnsi"/>
                <w:lang w:val="en-IE"/>
              </w:rPr>
              <w:t xml:space="preserve"> </w:t>
            </w:r>
            <w:proofErr w:type="spellStart"/>
            <w:r w:rsidRPr="00B9199E">
              <w:rPr>
                <w:rFonts w:cstheme="minorHAnsi"/>
                <w:lang w:val="en-IE"/>
              </w:rPr>
              <w:t>serviciilor</w:t>
            </w:r>
            <w:proofErr w:type="spellEnd"/>
            <w:r w:rsidRPr="00B9199E">
              <w:rPr>
                <w:rFonts w:cstheme="minorHAnsi"/>
                <w:lang w:val="en-IE"/>
              </w:rPr>
              <w:t xml:space="preserve"> de </w:t>
            </w:r>
            <w:proofErr w:type="spellStart"/>
            <w:r w:rsidRPr="00B9199E">
              <w:rPr>
                <w:rFonts w:cstheme="minorHAnsi"/>
                <w:lang w:val="en-IE"/>
              </w:rPr>
              <w:t>mentenanţă</w:t>
            </w:r>
            <w:proofErr w:type="spellEnd"/>
            <w:r w:rsidRPr="00B9199E">
              <w:rPr>
                <w:rFonts w:cstheme="minorHAnsi"/>
                <w:lang w:val="en-IE"/>
              </w:rPr>
              <w:t xml:space="preserve">. </w:t>
            </w:r>
            <w:proofErr w:type="spellStart"/>
            <w:r w:rsidRPr="00B9199E">
              <w:rPr>
                <w:rFonts w:cstheme="minorHAnsi"/>
                <w:lang w:val="en-IE"/>
              </w:rPr>
              <w:lastRenderedPageBreak/>
              <w:t>Totodată</w:t>
            </w:r>
            <w:proofErr w:type="spellEnd"/>
            <w:r w:rsidRPr="00B9199E">
              <w:rPr>
                <w:rFonts w:cstheme="minorHAnsi"/>
                <w:lang w:val="en-IE"/>
              </w:rPr>
              <w:t xml:space="preserve">, </w:t>
            </w:r>
            <w:proofErr w:type="spellStart"/>
            <w:r w:rsidRPr="00B9199E">
              <w:rPr>
                <w:rFonts w:cstheme="minorHAnsi"/>
                <w:lang w:val="en-IE"/>
              </w:rPr>
              <w:t>firma</w:t>
            </w:r>
            <w:proofErr w:type="spellEnd"/>
            <w:r w:rsidRPr="00B9199E">
              <w:rPr>
                <w:rFonts w:cstheme="minorHAnsi"/>
                <w:lang w:val="en-IE"/>
              </w:rPr>
              <w:t xml:space="preserve"> </w:t>
            </w:r>
            <w:proofErr w:type="spellStart"/>
            <w:r w:rsidRPr="00B9199E">
              <w:rPr>
                <w:rFonts w:cstheme="minorHAnsi"/>
                <w:lang w:val="en-IE"/>
              </w:rPr>
              <w:t>specializată</w:t>
            </w:r>
            <w:proofErr w:type="spellEnd"/>
            <w:r w:rsidRPr="00B9199E">
              <w:rPr>
                <w:rFonts w:cstheme="minorHAnsi"/>
                <w:lang w:val="en-IE"/>
              </w:rPr>
              <w:t xml:space="preserve"> </w:t>
            </w:r>
            <w:proofErr w:type="spellStart"/>
            <w:r w:rsidRPr="00B9199E">
              <w:rPr>
                <w:rFonts w:cstheme="minorHAnsi"/>
                <w:lang w:val="en-IE"/>
              </w:rPr>
              <w:t>va</w:t>
            </w:r>
            <w:proofErr w:type="spellEnd"/>
            <w:r w:rsidRPr="00B9199E">
              <w:rPr>
                <w:rFonts w:cstheme="minorHAnsi"/>
                <w:lang w:val="en-IE"/>
              </w:rPr>
              <w:t xml:space="preserve"> </w:t>
            </w:r>
            <w:proofErr w:type="spellStart"/>
            <w:r w:rsidRPr="00B9199E">
              <w:rPr>
                <w:rFonts w:cstheme="minorHAnsi"/>
                <w:lang w:val="en-IE"/>
              </w:rPr>
              <w:t>gestiona</w:t>
            </w:r>
            <w:proofErr w:type="spellEnd"/>
            <w:r w:rsidRPr="00B9199E">
              <w:rPr>
                <w:rFonts w:cstheme="minorHAnsi"/>
                <w:lang w:val="en-IE"/>
              </w:rPr>
              <w:t xml:space="preserve"> </w:t>
            </w:r>
            <w:proofErr w:type="spellStart"/>
            <w:r w:rsidRPr="00B9199E">
              <w:rPr>
                <w:rFonts w:cstheme="minorHAnsi"/>
                <w:lang w:val="en-IE"/>
              </w:rPr>
              <w:t>şi</w:t>
            </w:r>
            <w:proofErr w:type="spellEnd"/>
            <w:r w:rsidRPr="00B9199E">
              <w:rPr>
                <w:rFonts w:cstheme="minorHAnsi"/>
                <w:lang w:val="en-IE"/>
              </w:rPr>
              <w:t xml:space="preserve"> </w:t>
            </w:r>
            <w:proofErr w:type="spellStart"/>
            <w:r w:rsidRPr="00B9199E">
              <w:rPr>
                <w:rFonts w:cstheme="minorHAnsi"/>
                <w:lang w:val="en-IE"/>
              </w:rPr>
              <w:t>deşeurile</w:t>
            </w:r>
            <w:proofErr w:type="spellEnd"/>
            <w:r w:rsidRPr="00B9199E">
              <w:rPr>
                <w:rFonts w:cstheme="minorHAnsi"/>
                <w:lang w:val="en-IE"/>
              </w:rPr>
              <w:t xml:space="preserve"> </w:t>
            </w:r>
            <w:proofErr w:type="spellStart"/>
            <w:r w:rsidRPr="00B9199E">
              <w:rPr>
                <w:rFonts w:cstheme="minorHAnsi"/>
                <w:lang w:val="en-IE"/>
              </w:rPr>
              <w:t>rezultate</w:t>
            </w:r>
            <w:proofErr w:type="spellEnd"/>
            <w:r w:rsidRPr="00B9199E">
              <w:rPr>
                <w:rFonts w:cstheme="minorHAnsi"/>
                <w:lang w:val="en-IE"/>
              </w:rPr>
              <w:t xml:space="preserv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conformitate</w:t>
            </w:r>
            <w:proofErr w:type="spellEnd"/>
            <w:r w:rsidRPr="00B9199E">
              <w:rPr>
                <w:rFonts w:cstheme="minorHAnsi"/>
                <w:lang w:val="en-IE"/>
              </w:rPr>
              <w:t xml:space="preserve"> cu </w:t>
            </w:r>
            <w:proofErr w:type="spellStart"/>
            <w:r w:rsidRPr="00B9199E">
              <w:rPr>
                <w:rFonts w:cstheme="minorHAnsi"/>
                <w:lang w:val="en-IE"/>
              </w:rPr>
              <w:t>prevederile</w:t>
            </w:r>
            <w:proofErr w:type="spellEnd"/>
            <w:r w:rsidRPr="00B9199E">
              <w:rPr>
                <w:rFonts w:cstheme="minorHAnsi"/>
                <w:lang w:val="en-IE"/>
              </w:rPr>
              <w:t xml:space="preserve"> </w:t>
            </w:r>
            <w:proofErr w:type="spellStart"/>
            <w:r w:rsidRPr="00B9199E">
              <w:rPr>
                <w:rFonts w:cstheme="minorHAnsi"/>
                <w:lang w:val="en-IE"/>
              </w:rPr>
              <w:t>legale</w:t>
            </w:r>
            <w:proofErr w:type="spellEnd"/>
            <w:r w:rsidRPr="00B9199E">
              <w:rPr>
                <w:rFonts w:cstheme="minorHAnsi"/>
                <w:lang w:val="en-IE"/>
              </w:rPr>
              <w:t xml:space="preserv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vigoare</w:t>
            </w:r>
            <w:proofErr w:type="spellEnd"/>
            <w:r w:rsidRPr="00B9199E">
              <w:rPr>
                <w:rFonts w:cstheme="minorHAnsi"/>
                <w:lang w:val="en-IE"/>
              </w:rPr>
              <w:t xml:space="preserve">. Se </w:t>
            </w:r>
            <w:proofErr w:type="spellStart"/>
            <w:r w:rsidRPr="00B9199E">
              <w:rPr>
                <w:rFonts w:cstheme="minorHAnsi"/>
                <w:lang w:val="en-IE"/>
              </w:rPr>
              <w:t>va</w:t>
            </w:r>
            <w:proofErr w:type="spellEnd"/>
            <w:r w:rsidRPr="00B9199E">
              <w:rPr>
                <w:rFonts w:cstheme="minorHAnsi"/>
                <w:lang w:val="en-IE"/>
              </w:rPr>
              <w:t xml:space="preserve"> </w:t>
            </w:r>
            <w:proofErr w:type="spellStart"/>
            <w:r w:rsidRPr="00B9199E">
              <w:rPr>
                <w:rFonts w:cstheme="minorHAnsi"/>
                <w:lang w:val="en-IE"/>
              </w:rPr>
              <w:t>evita</w:t>
            </w:r>
            <w:proofErr w:type="spellEnd"/>
            <w:r w:rsidRPr="00B9199E">
              <w:rPr>
                <w:rFonts w:cstheme="minorHAnsi"/>
                <w:lang w:val="en-IE"/>
              </w:rPr>
              <w:t xml:space="preserve"> </w:t>
            </w:r>
            <w:proofErr w:type="spellStart"/>
            <w:r w:rsidRPr="00B9199E">
              <w:rPr>
                <w:rFonts w:cstheme="minorHAnsi"/>
                <w:lang w:val="en-IE"/>
              </w:rPr>
              <w:t>scoaterea</w:t>
            </w:r>
            <w:proofErr w:type="spellEnd"/>
            <w:r w:rsidRPr="00B9199E">
              <w:rPr>
                <w:rFonts w:cstheme="minorHAnsi"/>
                <w:lang w:val="en-IE"/>
              </w:rPr>
              <w:t xml:space="preserve"> din </w:t>
            </w:r>
            <w:proofErr w:type="spellStart"/>
            <w:r w:rsidRPr="00B9199E">
              <w:rPr>
                <w:rFonts w:cstheme="minorHAnsi"/>
                <w:lang w:val="en-IE"/>
              </w:rPr>
              <w:t>folosință</w:t>
            </w:r>
            <w:proofErr w:type="spellEnd"/>
            <w:r w:rsidRPr="00B9199E">
              <w:rPr>
                <w:rFonts w:cstheme="minorHAnsi"/>
                <w:lang w:val="en-IE"/>
              </w:rPr>
              <w:t xml:space="preserve"> </w:t>
            </w:r>
            <w:proofErr w:type="gramStart"/>
            <w:r w:rsidRPr="00B9199E">
              <w:rPr>
                <w:rFonts w:cstheme="minorHAnsi"/>
                <w:lang w:val="en-IE"/>
              </w:rPr>
              <w:t>a</w:t>
            </w:r>
            <w:proofErr w:type="gramEnd"/>
            <w:r w:rsidRPr="00B9199E">
              <w:rPr>
                <w:rFonts w:cstheme="minorHAnsi"/>
                <w:lang w:val="en-IE"/>
              </w:rPr>
              <w:t xml:space="preserve"> </w:t>
            </w:r>
            <w:proofErr w:type="spellStart"/>
            <w:r w:rsidRPr="00B9199E">
              <w:rPr>
                <w:rFonts w:cstheme="minorHAnsi"/>
                <w:lang w:val="en-IE"/>
              </w:rPr>
              <w:t>autovehiculelor</w:t>
            </w:r>
            <w:proofErr w:type="spellEnd"/>
            <w:r w:rsidRPr="00B9199E">
              <w:rPr>
                <w:rFonts w:cstheme="minorHAnsi"/>
                <w:lang w:val="en-IE"/>
              </w:rPr>
              <w:t xml:space="preserve"> cu care se </w:t>
            </w:r>
            <w:proofErr w:type="spellStart"/>
            <w:r w:rsidRPr="00B9199E">
              <w:rPr>
                <w:rFonts w:cstheme="minorHAnsi"/>
                <w:lang w:val="en-IE"/>
              </w:rPr>
              <w:t>poate</w:t>
            </w:r>
            <w:proofErr w:type="spellEnd"/>
            <w:r w:rsidRPr="00B9199E">
              <w:rPr>
                <w:rFonts w:cstheme="minorHAnsi"/>
                <w:lang w:val="en-IE"/>
              </w:rPr>
              <w:t xml:space="preserve"> </w:t>
            </w:r>
            <w:proofErr w:type="spellStart"/>
            <w:r w:rsidRPr="00B9199E">
              <w:rPr>
                <w:rFonts w:cstheme="minorHAnsi"/>
                <w:lang w:val="en-IE"/>
              </w:rPr>
              <w:t>presta</w:t>
            </w:r>
            <w:proofErr w:type="spellEnd"/>
            <w:r w:rsidRPr="00B9199E">
              <w:rPr>
                <w:rFonts w:cstheme="minorHAnsi"/>
                <w:lang w:val="en-IE"/>
              </w:rPr>
              <w:t xml:space="preserv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condiții</w:t>
            </w:r>
            <w:proofErr w:type="spellEnd"/>
            <w:r w:rsidRPr="00B9199E">
              <w:rPr>
                <w:rFonts w:cstheme="minorHAnsi"/>
                <w:lang w:val="en-IE"/>
              </w:rPr>
              <w:t xml:space="preserve"> </w:t>
            </w:r>
            <w:proofErr w:type="spellStart"/>
            <w:r w:rsidRPr="00B9199E">
              <w:rPr>
                <w:rFonts w:cstheme="minorHAnsi"/>
                <w:lang w:val="en-IE"/>
              </w:rPr>
              <w:t>bune</w:t>
            </w:r>
            <w:proofErr w:type="spellEnd"/>
            <w:r w:rsidRPr="00B9199E">
              <w:rPr>
                <w:rFonts w:cstheme="minorHAnsi"/>
                <w:lang w:val="en-IE"/>
              </w:rPr>
              <w:t xml:space="preserve"> </w:t>
            </w:r>
            <w:proofErr w:type="spellStart"/>
            <w:r w:rsidRPr="00B9199E">
              <w:rPr>
                <w:rFonts w:cstheme="minorHAnsi"/>
                <w:lang w:val="en-IE"/>
              </w:rPr>
              <w:t>serviciul</w:t>
            </w:r>
            <w:proofErr w:type="spellEnd"/>
            <w:r w:rsidRPr="00B9199E">
              <w:rPr>
                <w:rFonts w:cstheme="minorHAnsi"/>
                <w:lang w:val="en-IE"/>
              </w:rPr>
              <w:t xml:space="preserve"> de transport public de </w:t>
            </w:r>
            <w:proofErr w:type="spellStart"/>
            <w:r w:rsidRPr="00B9199E">
              <w:rPr>
                <w:rFonts w:cstheme="minorHAnsi"/>
                <w:lang w:val="en-IE"/>
              </w:rPr>
              <w:t>călători</w:t>
            </w:r>
            <w:proofErr w:type="spellEnd"/>
            <w:r w:rsidRPr="00B9199E">
              <w:rPr>
                <w:rFonts w:cstheme="minorHAnsi"/>
                <w:lang w:val="en-IE"/>
              </w:rPr>
              <w:t xml:space="preserve">. </w:t>
            </w:r>
            <w:proofErr w:type="spellStart"/>
            <w:r w:rsidRPr="00B9199E">
              <w:rPr>
                <w:rFonts w:cstheme="minorHAnsi"/>
                <w:lang w:val="en-IE"/>
              </w:rPr>
              <w:t>Astfel</w:t>
            </w:r>
            <w:proofErr w:type="spellEnd"/>
            <w:r w:rsidRPr="00B9199E">
              <w:rPr>
                <w:rFonts w:cstheme="minorHAnsi"/>
                <w:lang w:val="en-IE"/>
              </w:rPr>
              <w:t xml:space="preserve">, </w:t>
            </w:r>
            <w:proofErr w:type="spellStart"/>
            <w:r w:rsidRPr="00B9199E">
              <w:rPr>
                <w:rFonts w:cstheme="minorHAnsi"/>
                <w:lang w:val="en-IE"/>
              </w:rPr>
              <w:t>autovehiculele</w:t>
            </w:r>
            <w:proofErr w:type="spellEnd"/>
            <w:r w:rsidRPr="00B9199E">
              <w:rPr>
                <w:rFonts w:cstheme="minorHAnsi"/>
                <w:lang w:val="en-IE"/>
              </w:rPr>
              <w:t xml:space="preserve"> pot fi </w:t>
            </w:r>
            <w:proofErr w:type="spellStart"/>
            <w:r w:rsidRPr="00B9199E">
              <w:rPr>
                <w:rFonts w:cstheme="minorHAnsi"/>
                <w:lang w:val="en-IE"/>
              </w:rPr>
              <w:t>supuse</w:t>
            </w:r>
            <w:proofErr w:type="spellEnd"/>
            <w:r w:rsidRPr="00B9199E">
              <w:rPr>
                <w:rFonts w:cstheme="minorHAnsi"/>
                <w:lang w:val="en-IE"/>
              </w:rPr>
              <w:t xml:space="preserve"> </w:t>
            </w:r>
            <w:proofErr w:type="spellStart"/>
            <w:r w:rsidRPr="00B9199E">
              <w:rPr>
                <w:rFonts w:cstheme="minorHAnsi"/>
                <w:lang w:val="en-IE"/>
              </w:rPr>
              <w:t>serviciilor</w:t>
            </w:r>
            <w:proofErr w:type="spellEnd"/>
            <w:r w:rsidRPr="00B9199E">
              <w:rPr>
                <w:rFonts w:cstheme="minorHAnsi"/>
                <w:lang w:val="en-IE"/>
              </w:rPr>
              <w:t xml:space="preserve"> de </w:t>
            </w:r>
            <w:proofErr w:type="spellStart"/>
            <w:r w:rsidRPr="00B9199E">
              <w:rPr>
                <w:rFonts w:cstheme="minorHAnsi"/>
                <w:lang w:val="en-IE"/>
              </w:rPr>
              <w:t>modernizare</w:t>
            </w:r>
            <w:proofErr w:type="spellEnd"/>
            <w:r w:rsidRPr="00B9199E">
              <w:rPr>
                <w:rFonts w:cstheme="minorHAnsi"/>
                <w:lang w:val="en-IE"/>
              </w:rPr>
              <w:t xml:space="preserve">, </w:t>
            </w:r>
            <w:proofErr w:type="spellStart"/>
            <w:r w:rsidRPr="00B9199E">
              <w:rPr>
                <w:rFonts w:cstheme="minorHAnsi"/>
                <w:lang w:val="en-IE"/>
              </w:rPr>
              <w:t>reparații</w:t>
            </w:r>
            <w:proofErr w:type="spellEnd"/>
            <w:r w:rsidRPr="00B9199E">
              <w:rPr>
                <w:rFonts w:cstheme="minorHAnsi"/>
                <w:lang w:val="en-IE"/>
              </w:rPr>
              <w:t xml:space="preserve">, </w:t>
            </w:r>
            <w:proofErr w:type="spellStart"/>
            <w:r w:rsidRPr="00B9199E">
              <w:rPr>
                <w:rFonts w:cstheme="minorHAnsi"/>
                <w:lang w:val="en-IE"/>
              </w:rPr>
              <w:t>schimbări</w:t>
            </w:r>
            <w:proofErr w:type="spellEnd"/>
            <w:r w:rsidRPr="00B9199E">
              <w:rPr>
                <w:rFonts w:cstheme="minorHAnsi"/>
                <w:lang w:val="en-IE"/>
              </w:rPr>
              <w:t xml:space="preserve"> de </w:t>
            </w:r>
            <w:proofErr w:type="spellStart"/>
            <w:r w:rsidRPr="00B9199E">
              <w:rPr>
                <w:rFonts w:cstheme="minorHAnsi"/>
                <w:lang w:val="en-IE"/>
              </w:rPr>
              <w:t>componente</w:t>
            </w:r>
            <w:proofErr w:type="spellEnd"/>
            <w:r w:rsidRPr="00B9199E">
              <w:rPr>
                <w:rFonts w:cstheme="minorHAnsi"/>
                <w:lang w:val="en-IE"/>
              </w:rPr>
              <w:t xml:space="preserve">, </w:t>
            </w:r>
            <w:proofErr w:type="spellStart"/>
            <w:r w:rsidRPr="00B9199E">
              <w:rPr>
                <w:rFonts w:cstheme="minorHAnsi"/>
                <w:lang w:val="en-IE"/>
              </w:rPr>
              <w:t>astfel</w:t>
            </w:r>
            <w:proofErr w:type="spellEnd"/>
            <w:r w:rsidRPr="00B9199E">
              <w:rPr>
                <w:rFonts w:cstheme="minorHAnsi"/>
                <w:lang w:val="en-IE"/>
              </w:rPr>
              <w:t xml:space="preserve"> </w:t>
            </w:r>
            <w:proofErr w:type="spellStart"/>
            <w:r w:rsidRPr="00B9199E">
              <w:rPr>
                <w:rFonts w:cstheme="minorHAnsi"/>
                <w:lang w:val="en-IE"/>
              </w:rPr>
              <w:t>încât</w:t>
            </w:r>
            <w:proofErr w:type="spellEnd"/>
            <w:r w:rsidRPr="00B9199E">
              <w:rPr>
                <w:rFonts w:cstheme="minorHAnsi"/>
                <w:lang w:val="en-IE"/>
              </w:rPr>
              <w:t xml:space="preserve"> </w:t>
            </w:r>
            <w:proofErr w:type="spellStart"/>
            <w:r w:rsidRPr="00B9199E">
              <w:rPr>
                <w:rFonts w:cstheme="minorHAnsi"/>
                <w:lang w:val="en-IE"/>
              </w:rPr>
              <w:t>să</w:t>
            </w:r>
            <w:proofErr w:type="spellEnd"/>
            <w:r w:rsidRPr="00B9199E">
              <w:rPr>
                <w:rFonts w:cstheme="minorHAnsi"/>
                <w:lang w:val="en-IE"/>
              </w:rPr>
              <w:t xml:space="preserve"> se </w:t>
            </w:r>
            <w:proofErr w:type="spellStart"/>
            <w:r w:rsidRPr="00B9199E">
              <w:rPr>
                <w:rFonts w:cstheme="minorHAnsi"/>
                <w:lang w:val="en-IE"/>
              </w:rPr>
              <w:t>asigure</w:t>
            </w:r>
            <w:proofErr w:type="spellEnd"/>
            <w:r w:rsidRPr="00B9199E">
              <w:rPr>
                <w:rFonts w:cstheme="minorHAnsi"/>
                <w:lang w:val="en-IE"/>
              </w:rPr>
              <w:t xml:space="preserve"> o </w:t>
            </w:r>
            <w:proofErr w:type="spellStart"/>
            <w:r w:rsidRPr="00B9199E">
              <w:rPr>
                <w:rFonts w:cstheme="minorHAnsi"/>
                <w:lang w:val="en-IE"/>
              </w:rPr>
              <w:t>utilizare</w:t>
            </w:r>
            <w:proofErr w:type="spellEnd"/>
            <w:r w:rsidRPr="00B9199E">
              <w:rPr>
                <w:rFonts w:cstheme="minorHAnsi"/>
                <w:lang w:val="en-IE"/>
              </w:rPr>
              <w:t xml:space="preserve"> </w:t>
            </w:r>
            <w:proofErr w:type="spellStart"/>
            <w:r w:rsidRPr="00B9199E">
              <w:rPr>
                <w:rFonts w:cstheme="minorHAnsi"/>
                <w:lang w:val="en-IE"/>
              </w:rPr>
              <w:t>durabilă</w:t>
            </w:r>
            <w:proofErr w:type="spellEnd"/>
            <w:r w:rsidRPr="00B9199E">
              <w:rPr>
                <w:rFonts w:cstheme="minorHAnsi"/>
                <w:lang w:val="en-IE"/>
              </w:rPr>
              <w:t xml:space="preserve"> a </w:t>
            </w:r>
            <w:proofErr w:type="spellStart"/>
            <w:r w:rsidRPr="00B9199E">
              <w:rPr>
                <w:rFonts w:cstheme="minorHAnsi"/>
                <w:lang w:val="en-IE"/>
              </w:rPr>
              <w:t>resurselor</w:t>
            </w:r>
            <w:proofErr w:type="spellEnd"/>
            <w:r w:rsidRPr="00B9199E">
              <w:rPr>
                <w:rFonts w:cstheme="minorHAnsi"/>
                <w:lang w:val="en-IE"/>
              </w:rPr>
              <w:t>.</w:t>
            </w:r>
          </w:p>
          <w:p w14:paraId="6D87E872" w14:textId="418F79A0" w:rsidR="00C65BB2" w:rsidRPr="00B9199E" w:rsidRDefault="00C65BB2" w:rsidP="00C65BB2">
            <w:pPr>
              <w:jc w:val="both"/>
              <w:rPr>
                <w:rFonts w:cstheme="minorHAnsi"/>
                <w:lang w:val="en-IE"/>
              </w:rPr>
            </w:pPr>
            <w:proofErr w:type="spellStart"/>
            <w:r w:rsidRPr="00B9199E">
              <w:rPr>
                <w:rFonts w:cstheme="minorHAnsi"/>
                <w:lang w:val="en-IE"/>
              </w:rPr>
              <w:t>După</w:t>
            </w:r>
            <w:proofErr w:type="spellEnd"/>
            <w:r w:rsidRPr="00B9199E">
              <w:rPr>
                <w:rFonts w:cstheme="minorHAnsi"/>
                <w:lang w:val="en-IE"/>
              </w:rPr>
              <w:t xml:space="preserve"> </w:t>
            </w:r>
            <w:proofErr w:type="spellStart"/>
            <w:r w:rsidRPr="00B9199E">
              <w:rPr>
                <w:rFonts w:cstheme="minorHAnsi"/>
                <w:lang w:val="en-IE"/>
              </w:rPr>
              <w:t>scoaterea</w:t>
            </w:r>
            <w:proofErr w:type="spellEnd"/>
            <w:r w:rsidRPr="00B9199E">
              <w:rPr>
                <w:rFonts w:cstheme="minorHAnsi"/>
                <w:lang w:val="en-IE"/>
              </w:rPr>
              <w:t xml:space="preserve"> din </w:t>
            </w:r>
            <w:proofErr w:type="spellStart"/>
            <w:r w:rsidRPr="00B9199E">
              <w:rPr>
                <w:rFonts w:cstheme="minorHAnsi"/>
                <w:lang w:val="en-IE"/>
              </w:rPr>
              <w:t>uz</w:t>
            </w:r>
            <w:proofErr w:type="spellEnd"/>
            <w:r w:rsidRPr="00B9199E">
              <w:rPr>
                <w:rFonts w:cstheme="minorHAnsi"/>
                <w:lang w:val="en-IE"/>
              </w:rPr>
              <w:t xml:space="preserve"> </w:t>
            </w:r>
            <w:proofErr w:type="gramStart"/>
            <w:r w:rsidRPr="00B9199E">
              <w:rPr>
                <w:rFonts w:cstheme="minorHAnsi"/>
                <w:lang w:val="en-IE"/>
              </w:rPr>
              <w:t>a</w:t>
            </w:r>
            <w:proofErr w:type="gramEnd"/>
            <w:r w:rsidRPr="00B9199E">
              <w:rPr>
                <w:rFonts w:cstheme="minorHAnsi"/>
                <w:lang w:val="en-IE"/>
              </w:rPr>
              <w:t xml:space="preserve"> </w:t>
            </w:r>
            <w:proofErr w:type="spellStart"/>
            <w:r w:rsidRPr="00B9199E">
              <w:rPr>
                <w:rFonts w:cstheme="minorHAnsi"/>
                <w:lang w:val="en-IE"/>
              </w:rPr>
              <w:t>autovehiculelor</w:t>
            </w:r>
            <w:proofErr w:type="spellEnd"/>
            <w:r w:rsidRPr="00B9199E">
              <w:rPr>
                <w:rFonts w:cstheme="minorHAnsi"/>
                <w:lang w:val="en-IE"/>
              </w:rPr>
              <w:t xml:space="preserve">, </w:t>
            </w:r>
            <w:proofErr w:type="spellStart"/>
            <w:r w:rsidRPr="00B9199E">
              <w:rPr>
                <w:rFonts w:cstheme="minorHAnsi"/>
                <w:lang w:val="en-IE"/>
              </w:rPr>
              <w:t>părțile</w:t>
            </w:r>
            <w:proofErr w:type="spellEnd"/>
            <w:r w:rsidRPr="00B9199E">
              <w:rPr>
                <w:rFonts w:cstheme="minorHAnsi"/>
                <w:lang w:val="en-IE"/>
              </w:rPr>
              <w:t xml:space="preserve"> </w:t>
            </w:r>
            <w:proofErr w:type="spellStart"/>
            <w:r w:rsidRPr="00B9199E">
              <w:rPr>
                <w:rFonts w:cstheme="minorHAnsi"/>
                <w:lang w:val="en-IE"/>
              </w:rPr>
              <w:t>componente</w:t>
            </w:r>
            <w:proofErr w:type="spellEnd"/>
            <w:r w:rsidRPr="00B9199E">
              <w:rPr>
                <w:rFonts w:cstheme="minorHAnsi"/>
                <w:lang w:val="en-IE"/>
              </w:rPr>
              <w:t xml:space="preserve"> </w:t>
            </w:r>
            <w:proofErr w:type="spellStart"/>
            <w:r w:rsidRPr="00B9199E">
              <w:rPr>
                <w:rFonts w:cstheme="minorHAnsi"/>
                <w:lang w:val="en-IE"/>
              </w:rPr>
              <w:t>vor</w:t>
            </w:r>
            <w:proofErr w:type="spellEnd"/>
            <w:r w:rsidRPr="00B9199E">
              <w:rPr>
                <w:rFonts w:cstheme="minorHAnsi"/>
                <w:lang w:val="en-IE"/>
              </w:rPr>
              <w:t xml:space="preserve"> fi </w:t>
            </w:r>
            <w:proofErr w:type="spellStart"/>
            <w:r w:rsidRPr="00B9199E">
              <w:rPr>
                <w:rFonts w:cstheme="minorHAnsi"/>
                <w:lang w:val="en-IE"/>
              </w:rPr>
              <w:t>dezmembrate</w:t>
            </w:r>
            <w:proofErr w:type="spellEnd"/>
            <w:r w:rsidRPr="00B9199E">
              <w:rPr>
                <w:rFonts w:cstheme="minorHAnsi"/>
                <w:lang w:val="en-IE"/>
              </w:rPr>
              <w:t xml:space="preserve">, </w:t>
            </w:r>
            <w:proofErr w:type="spellStart"/>
            <w:r w:rsidRPr="00B9199E">
              <w:rPr>
                <w:rFonts w:cstheme="minorHAnsi"/>
                <w:lang w:val="en-IE"/>
              </w:rPr>
              <w:t>sortate</w:t>
            </w:r>
            <w:proofErr w:type="spellEnd"/>
            <w:r w:rsidRPr="00B9199E">
              <w:rPr>
                <w:rFonts w:cstheme="minorHAnsi"/>
                <w:lang w:val="en-IE"/>
              </w:rPr>
              <w:t xml:space="preserve"> </w:t>
            </w:r>
            <w:proofErr w:type="spellStart"/>
            <w:r w:rsidRPr="00B9199E">
              <w:rPr>
                <w:rFonts w:cstheme="minorHAnsi"/>
                <w:lang w:val="en-IE"/>
              </w:rPr>
              <w:t>şi</w:t>
            </w:r>
            <w:proofErr w:type="spellEnd"/>
            <w:r w:rsidRPr="00B9199E">
              <w:rPr>
                <w:rFonts w:cstheme="minorHAnsi"/>
                <w:lang w:val="en-IE"/>
              </w:rPr>
              <w:t xml:space="preserve"> </w:t>
            </w:r>
            <w:proofErr w:type="spellStart"/>
            <w:r w:rsidRPr="00B9199E">
              <w:rPr>
                <w:rFonts w:cstheme="minorHAnsi"/>
                <w:lang w:val="en-IE"/>
              </w:rPr>
              <w:t>pregătite</w:t>
            </w:r>
            <w:proofErr w:type="spellEnd"/>
            <w:r w:rsidRPr="00B9199E">
              <w:rPr>
                <w:rFonts w:cstheme="minorHAnsi"/>
                <w:lang w:val="en-IE"/>
              </w:rPr>
              <w:t xml:space="preserve"> </w:t>
            </w:r>
            <w:proofErr w:type="spellStart"/>
            <w:r w:rsidRPr="00B9199E">
              <w:rPr>
                <w:rFonts w:cstheme="minorHAnsi"/>
                <w:lang w:val="en-IE"/>
              </w:rPr>
              <w:t>pentru</w:t>
            </w:r>
            <w:proofErr w:type="spellEnd"/>
            <w:r w:rsidRPr="00B9199E">
              <w:rPr>
                <w:rFonts w:cstheme="minorHAnsi"/>
                <w:lang w:val="en-IE"/>
              </w:rPr>
              <w:t xml:space="preserve"> </w:t>
            </w:r>
            <w:proofErr w:type="spellStart"/>
            <w:r w:rsidRPr="00B9199E">
              <w:rPr>
                <w:rFonts w:cstheme="minorHAnsi"/>
                <w:lang w:val="en-IE"/>
              </w:rPr>
              <w:t>reutilizare</w:t>
            </w:r>
            <w:proofErr w:type="spellEnd"/>
            <w:r w:rsidRPr="00B9199E">
              <w:rPr>
                <w:rFonts w:cstheme="minorHAnsi"/>
                <w:lang w:val="en-IE"/>
              </w:rPr>
              <w:t>.</w:t>
            </w:r>
          </w:p>
          <w:p w14:paraId="5D5A2673" w14:textId="3839C2AC" w:rsidR="00C65BB2" w:rsidRPr="00B9199E" w:rsidRDefault="00C65BB2" w:rsidP="00C65BB2">
            <w:pPr>
              <w:jc w:val="both"/>
              <w:rPr>
                <w:rFonts w:cstheme="minorHAnsi"/>
                <w:lang w:val="en-IE"/>
              </w:rPr>
            </w:pPr>
            <w:proofErr w:type="spellStart"/>
            <w:r w:rsidRPr="00B9199E">
              <w:rPr>
                <w:rFonts w:cstheme="minorHAnsi"/>
                <w:lang w:val="en-IE"/>
              </w:rPr>
              <w:t>Bateriile</w:t>
            </w:r>
            <w:proofErr w:type="spellEnd"/>
            <w:r w:rsidRPr="00B9199E">
              <w:rPr>
                <w:rFonts w:cstheme="minorHAnsi"/>
                <w:lang w:val="en-IE"/>
              </w:rPr>
              <w:t xml:space="preserve"> </w:t>
            </w:r>
            <w:proofErr w:type="spellStart"/>
            <w:r w:rsidRPr="00B9199E">
              <w:rPr>
                <w:rFonts w:cstheme="minorHAnsi"/>
                <w:lang w:val="en-IE"/>
              </w:rPr>
              <w:t>și</w:t>
            </w:r>
            <w:proofErr w:type="spellEnd"/>
            <w:r w:rsidRPr="00B9199E">
              <w:rPr>
                <w:rFonts w:cstheme="minorHAnsi"/>
                <w:lang w:val="en-IE"/>
              </w:rPr>
              <w:t xml:space="preserve"> </w:t>
            </w:r>
            <w:proofErr w:type="spellStart"/>
            <w:r w:rsidRPr="00B9199E">
              <w:rPr>
                <w:rFonts w:cstheme="minorHAnsi"/>
                <w:lang w:val="en-IE"/>
              </w:rPr>
              <w:t>acumulatorii</w:t>
            </w:r>
            <w:proofErr w:type="spellEnd"/>
            <w:r w:rsidRPr="00B9199E">
              <w:rPr>
                <w:rFonts w:cstheme="minorHAnsi"/>
                <w:lang w:val="en-IE"/>
              </w:rPr>
              <w:t xml:space="preserve"> </w:t>
            </w:r>
            <w:proofErr w:type="spellStart"/>
            <w:r w:rsidRPr="00B9199E">
              <w:rPr>
                <w:rFonts w:cstheme="minorHAnsi"/>
                <w:lang w:val="en-IE"/>
              </w:rPr>
              <w:t>industriali</w:t>
            </w:r>
            <w:proofErr w:type="spellEnd"/>
            <w:r w:rsidRPr="00B9199E">
              <w:rPr>
                <w:rFonts w:cstheme="minorHAnsi"/>
                <w:lang w:val="en-IE"/>
              </w:rPr>
              <w:t xml:space="preserve">, </w:t>
            </w:r>
            <w:proofErr w:type="spellStart"/>
            <w:r w:rsidRPr="00B9199E">
              <w:rPr>
                <w:rFonts w:cstheme="minorHAnsi"/>
                <w:lang w:val="en-IE"/>
              </w:rPr>
              <w:t>ce</w:t>
            </w:r>
            <w:proofErr w:type="spellEnd"/>
            <w:r w:rsidRPr="00B9199E">
              <w:rPr>
                <w:rFonts w:cstheme="minorHAnsi"/>
                <w:lang w:val="en-IE"/>
              </w:rPr>
              <w:t xml:space="preserve"> </w:t>
            </w:r>
            <w:proofErr w:type="spellStart"/>
            <w:r w:rsidRPr="00B9199E">
              <w:rPr>
                <w:rFonts w:cstheme="minorHAnsi"/>
                <w:lang w:val="en-IE"/>
              </w:rPr>
              <w:t>includ</w:t>
            </w:r>
            <w:proofErr w:type="spellEnd"/>
            <w:r w:rsidRPr="00B9199E">
              <w:rPr>
                <w:rFonts w:cstheme="minorHAnsi"/>
                <w:lang w:val="en-IE"/>
              </w:rPr>
              <w:t xml:space="preserve"> </w:t>
            </w:r>
            <w:proofErr w:type="spellStart"/>
            <w:r w:rsidRPr="00B9199E">
              <w:rPr>
                <w:rFonts w:cstheme="minorHAnsi"/>
                <w:lang w:val="en-IE"/>
              </w:rPr>
              <w:t>bateriile</w:t>
            </w:r>
            <w:proofErr w:type="spellEnd"/>
            <w:r w:rsidRPr="00B9199E">
              <w:rPr>
                <w:rFonts w:cstheme="minorHAnsi"/>
                <w:lang w:val="en-IE"/>
              </w:rPr>
              <w:t xml:space="preserve"> </w:t>
            </w:r>
            <w:proofErr w:type="spellStart"/>
            <w:r w:rsidRPr="00B9199E">
              <w:rPr>
                <w:rFonts w:cstheme="minorHAnsi"/>
                <w:lang w:val="en-IE"/>
              </w:rPr>
              <w:t>și</w:t>
            </w:r>
            <w:proofErr w:type="spellEnd"/>
            <w:r w:rsidRPr="00B9199E">
              <w:rPr>
                <w:rFonts w:cstheme="minorHAnsi"/>
                <w:lang w:val="en-IE"/>
              </w:rPr>
              <w:t xml:space="preserve"> </w:t>
            </w:r>
            <w:proofErr w:type="spellStart"/>
            <w:r w:rsidRPr="00B9199E">
              <w:rPr>
                <w:rFonts w:cstheme="minorHAnsi"/>
                <w:lang w:val="en-IE"/>
              </w:rPr>
              <w:t>acumulatorii</w:t>
            </w:r>
            <w:proofErr w:type="spellEnd"/>
            <w:r w:rsidRPr="00B9199E">
              <w:rPr>
                <w:rFonts w:cstheme="minorHAnsi"/>
                <w:lang w:val="en-IE"/>
              </w:rPr>
              <w:t xml:space="preserve"> </w:t>
            </w:r>
            <w:proofErr w:type="spellStart"/>
            <w:r w:rsidRPr="00B9199E">
              <w:rPr>
                <w:rFonts w:cstheme="minorHAnsi"/>
                <w:lang w:val="en-IE"/>
              </w:rPr>
              <w:t>folosiți</w:t>
            </w:r>
            <w:proofErr w:type="spellEnd"/>
            <w:r w:rsidRPr="00B9199E">
              <w:rPr>
                <w:rFonts w:cstheme="minorHAnsi"/>
                <w:lang w:val="en-IE"/>
              </w:rPr>
              <w:t xml:space="preserve"> de </w:t>
            </w:r>
            <w:proofErr w:type="spellStart"/>
            <w:r w:rsidRPr="00B9199E">
              <w:rPr>
                <w:rFonts w:cstheme="minorHAnsi"/>
                <w:lang w:val="en-IE"/>
              </w:rPr>
              <w:t>autobuze</w:t>
            </w:r>
            <w:proofErr w:type="spellEnd"/>
            <w:r w:rsidRPr="00B9199E">
              <w:rPr>
                <w:rFonts w:cstheme="minorHAnsi"/>
                <w:lang w:val="en-IE"/>
              </w:rPr>
              <w:t>/</w:t>
            </w:r>
            <w:proofErr w:type="spellStart"/>
            <w:r w:rsidRPr="00B9199E">
              <w:rPr>
                <w:rFonts w:cstheme="minorHAnsi"/>
                <w:lang w:val="en-IE"/>
              </w:rPr>
              <w:t>autocare</w:t>
            </w:r>
            <w:proofErr w:type="spellEnd"/>
            <w:r w:rsidRPr="00B9199E">
              <w:rPr>
                <w:rFonts w:cstheme="minorHAnsi"/>
                <w:lang w:val="en-IE"/>
              </w:rPr>
              <w:t xml:space="preserve">, </w:t>
            </w:r>
            <w:proofErr w:type="spellStart"/>
            <w:r w:rsidRPr="00B9199E">
              <w:rPr>
                <w:rFonts w:cstheme="minorHAnsi"/>
                <w:lang w:val="en-IE"/>
              </w:rPr>
              <w:t>vor</w:t>
            </w:r>
            <w:proofErr w:type="spellEnd"/>
            <w:r w:rsidRPr="00B9199E">
              <w:rPr>
                <w:rFonts w:cstheme="minorHAnsi"/>
                <w:lang w:val="en-IE"/>
              </w:rPr>
              <w:t xml:space="preserve"> fi </w:t>
            </w:r>
            <w:proofErr w:type="spellStart"/>
            <w:r w:rsidRPr="00B9199E">
              <w:rPr>
                <w:rFonts w:cstheme="minorHAnsi"/>
                <w:lang w:val="en-IE"/>
              </w:rPr>
              <w:t>colectate</w:t>
            </w:r>
            <w:proofErr w:type="spellEnd"/>
            <w:r w:rsidRPr="00B9199E">
              <w:rPr>
                <w:rFonts w:cstheme="minorHAnsi"/>
                <w:lang w:val="en-IE"/>
              </w:rPr>
              <w:t xml:space="preserve">, </w:t>
            </w:r>
            <w:proofErr w:type="spellStart"/>
            <w:r w:rsidRPr="00B9199E">
              <w:rPr>
                <w:rFonts w:cstheme="minorHAnsi"/>
                <w:lang w:val="en-IE"/>
              </w:rPr>
              <w:t>tratate</w:t>
            </w:r>
            <w:proofErr w:type="spellEnd"/>
            <w:r w:rsidRPr="00B9199E">
              <w:rPr>
                <w:rFonts w:cstheme="minorHAnsi"/>
                <w:lang w:val="en-IE"/>
              </w:rPr>
              <w:t xml:space="preserve">, </w:t>
            </w:r>
            <w:proofErr w:type="spellStart"/>
            <w:r w:rsidRPr="00B9199E">
              <w:rPr>
                <w:rFonts w:cstheme="minorHAnsi"/>
                <w:lang w:val="en-IE"/>
              </w:rPr>
              <w:t>reciclate</w:t>
            </w:r>
            <w:proofErr w:type="spellEnd"/>
            <w:r w:rsidRPr="00B9199E">
              <w:rPr>
                <w:rFonts w:cstheme="minorHAnsi"/>
                <w:lang w:val="en-IE"/>
              </w:rPr>
              <w:t xml:space="preserve"> </w:t>
            </w:r>
            <w:proofErr w:type="spellStart"/>
            <w:r w:rsidRPr="00B9199E">
              <w:rPr>
                <w:rFonts w:cstheme="minorHAnsi"/>
                <w:lang w:val="en-IE"/>
              </w:rPr>
              <w:t>și</w:t>
            </w:r>
            <w:proofErr w:type="spellEnd"/>
            <w:r w:rsidRPr="00B9199E">
              <w:rPr>
                <w:rFonts w:cstheme="minorHAnsi"/>
                <w:lang w:val="en-IE"/>
              </w:rPr>
              <w:t xml:space="preserve"> eliminate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conformitate</w:t>
            </w:r>
            <w:proofErr w:type="spellEnd"/>
            <w:r w:rsidRPr="00B9199E">
              <w:rPr>
                <w:rFonts w:cstheme="minorHAnsi"/>
                <w:lang w:val="en-IE"/>
              </w:rPr>
              <w:t xml:space="preserve"> cu </w:t>
            </w:r>
            <w:proofErr w:type="spellStart"/>
            <w:r w:rsidRPr="00B9199E">
              <w:rPr>
                <w:rFonts w:cstheme="minorHAnsi"/>
                <w:lang w:val="en-IE"/>
              </w:rPr>
              <w:t>prevederile</w:t>
            </w:r>
            <w:proofErr w:type="spellEnd"/>
            <w:r w:rsidRPr="00B9199E">
              <w:rPr>
                <w:rFonts w:cstheme="minorHAnsi"/>
                <w:lang w:val="en-IE"/>
              </w:rPr>
              <w:t xml:space="preserve"> </w:t>
            </w:r>
            <w:proofErr w:type="spellStart"/>
            <w:r w:rsidRPr="00B9199E">
              <w:rPr>
                <w:rFonts w:cstheme="minorHAnsi"/>
                <w:lang w:val="en-IE"/>
              </w:rPr>
              <w:t>Directivei</w:t>
            </w:r>
            <w:proofErr w:type="spellEnd"/>
            <w:r w:rsidRPr="00B9199E">
              <w:rPr>
                <w:rFonts w:cstheme="minorHAnsi"/>
                <w:lang w:val="en-IE"/>
              </w:rPr>
              <w:t xml:space="preserve"> 2006/66/CE </w:t>
            </w:r>
            <w:proofErr w:type="spellStart"/>
            <w:r w:rsidRPr="00B9199E">
              <w:rPr>
                <w:rFonts w:cstheme="minorHAnsi"/>
                <w:lang w:val="en-IE"/>
              </w:rPr>
              <w:t>privind</w:t>
            </w:r>
            <w:proofErr w:type="spellEnd"/>
            <w:r w:rsidRPr="00B9199E">
              <w:rPr>
                <w:rFonts w:cstheme="minorHAnsi"/>
                <w:lang w:val="en-IE"/>
              </w:rPr>
              <w:t xml:space="preserve"> </w:t>
            </w:r>
            <w:proofErr w:type="spellStart"/>
            <w:r w:rsidRPr="00B9199E">
              <w:rPr>
                <w:rFonts w:cstheme="minorHAnsi"/>
                <w:lang w:val="en-IE"/>
              </w:rPr>
              <w:t>bateriile</w:t>
            </w:r>
            <w:proofErr w:type="spellEnd"/>
            <w:r w:rsidRPr="00B9199E">
              <w:rPr>
                <w:rFonts w:cstheme="minorHAnsi"/>
                <w:lang w:val="en-IE"/>
              </w:rPr>
              <w:t xml:space="preserve"> </w:t>
            </w:r>
            <w:proofErr w:type="spellStart"/>
            <w:r w:rsidRPr="00B9199E">
              <w:rPr>
                <w:rFonts w:cstheme="minorHAnsi"/>
                <w:lang w:val="en-IE"/>
              </w:rPr>
              <w:t>și</w:t>
            </w:r>
            <w:proofErr w:type="spellEnd"/>
            <w:r w:rsidRPr="00B9199E">
              <w:rPr>
                <w:rFonts w:cstheme="minorHAnsi"/>
                <w:lang w:val="en-IE"/>
              </w:rPr>
              <w:t xml:space="preserve"> </w:t>
            </w:r>
            <w:proofErr w:type="spellStart"/>
            <w:r w:rsidRPr="00B9199E">
              <w:rPr>
                <w:rFonts w:cstheme="minorHAnsi"/>
                <w:lang w:val="en-IE"/>
              </w:rPr>
              <w:t>acumulatorii</w:t>
            </w:r>
            <w:proofErr w:type="spellEnd"/>
            <w:r w:rsidRPr="00B9199E">
              <w:rPr>
                <w:rFonts w:cstheme="minorHAnsi"/>
                <w:lang w:val="en-IE"/>
              </w:rPr>
              <w:t xml:space="preserve"> </w:t>
            </w:r>
            <w:proofErr w:type="spellStart"/>
            <w:r w:rsidRPr="00B9199E">
              <w:rPr>
                <w:rFonts w:cstheme="minorHAnsi"/>
                <w:lang w:val="en-IE"/>
              </w:rPr>
              <w:t>și</w:t>
            </w:r>
            <w:proofErr w:type="spellEnd"/>
            <w:r w:rsidRPr="00B9199E">
              <w:rPr>
                <w:rFonts w:cstheme="minorHAnsi"/>
                <w:lang w:val="en-IE"/>
              </w:rPr>
              <w:t xml:space="preserve"> </w:t>
            </w:r>
            <w:proofErr w:type="spellStart"/>
            <w:r w:rsidRPr="00B9199E">
              <w:rPr>
                <w:rFonts w:cstheme="minorHAnsi"/>
                <w:lang w:val="en-IE"/>
              </w:rPr>
              <w:t>deșeurile</w:t>
            </w:r>
            <w:proofErr w:type="spellEnd"/>
            <w:r w:rsidRPr="00B9199E">
              <w:rPr>
                <w:rFonts w:cstheme="minorHAnsi"/>
                <w:lang w:val="en-IE"/>
              </w:rPr>
              <w:t xml:space="preserve"> de </w:t>
            </w:r>
            <w:proofErr w:type="spellStart"/>
            <w:r w:rsidRPr="00B9199E">
              <w:rPr>
                <w:rFonts w:cstheme="minorHAnsi"/>
                <w:lang w:val="en-IE"/>
              </w:rPr>
              <w:t>baterii</w:t>
            </w:r>
            <w:proofErr w:type="spellEnd"/>
            <w:r w:rsidRPr="00B9199E">
              <w:rPr>
                <w:rFonts w:cstheme="minorHAnsi"/>
                <w:lang w:val="en-IE"/>
              </w:rPr>
              <w:t xml:space="preserve"> </w:t>
            </w:r>
            <w:proofErr w:type="spellStart"/>
            <w:r w:rsidRPr="00B9199E">
              <w:rPr>
                <w:rFonts w:cstheme="minorHAnsi"/>
                <w:lang w:val="en-IE"/>
              </w:rPr>
              <w:t>și</w:t>
            </w:r>
            <w:proofErr w:type="spellEnd"/>
            <w:r w:rsidRPr="00B9199E">
              <w:rPr>
                <w:rFonts w:cstheme="minorHAnsi"/>
                <w:lang w:val="en-IE"/>
              </w:rPr>
              <w:t xml:space="preserve"> </w:t>
            </w:r>
            <w:proofErr w:type="spellStart"/>
            <w:r w:rsidRPr="00B9199E">
              <w:rPr>
                <w:rFonts w:cstheme="minorHAnsi"/>
                <w:lang w:val="en-IE"/>
              </w:rPr>
              <w:t>acumulatori</w:t>
            </w:r>
            <w:proofErr w:type="spellEnd"/>
            <w:r w:rsidRPr="00B9199E">
              <w:rPr>
                <w:rFonts w:cstheme="minorHAnsi"/>
                <w:lang w:val="en-IE"/>
              </w:rPr>
              <w:t xml:space="preserve"> </w:t>
            </w:r>
            <w:proofErr w:type="spellStart"/>
            <w:r w:rsidRPr="00B9199E">
              <w:rPr>
                <w:rFonts w:cstheme="minorHAnsi"/>
                <w:lang w:val="en-IE"/>
              </w:rPr>
              <w:t>și</w:t>
            </w:r>
            <w:proofErr w:type="spellEnd"/>
            <w:r w:rsidRPr="00B9199E">
              <w:rPr>
                <w:rFonts w:cstheme="minorHAnsi"/>
                <w:lang w:val="en-IE"/>
              </w:rPr>
              <w:t xml:space="preserve"> de </w:t>
            </w:r>
            <w:proofErr w:type="spellStart"/>
            <w:r w:rsidRPr="00B9199E">
              <w:rPr>
                <w:rFonts w:cstheme="minorHAnsi"/>
                <w:lang w:val="en-IE"/>
              </w:rPr>
              <w:t>abrogare</w:t>
            </w:r>
            <w:proofErr w:type="spellEnd"/>
            <w:r w:rsidRPr="00B9199E">
              <w:rPr>
                <w:rFonts w:cstheme="minorHAnsi"/>
                <w:lang w:val="en-IE"/>
              </w:rPr>
              <w:t xml:space="preserve"> a </w:t>
            </w:r>
            <w:proofErr w:type="spellStart"/>
            <w:r w:rsidRPr="00B9199E">
              <w:rPr>
                <w:rFonts w:cstheme="minorHAnsi"/>
                <w:lang w:val="en-IE"/>
              </w:rPr>
              <w:t>Directivei</w:t>
            </w:r>
            <w:proofErr w:type="spellEnd"/>
            <w:r w:rsidRPr="00B9199E">
              <w:rPr>
                <w:rFonts w:cstheme="minorHAnsi"/>
                <w:lang w:val="en-IE"/>
              </w:rPr>
              <w:t xml:space="preserve"> 91/157/CEE, </w:t>
            </w:r>
            <w:proofErr w:type="spellStart"/>
            <w:r w:rsidRPr="00B9199E">
              <w:rPr>
                <w:rFonts w:cstheme="minorHAnsi"/>
                <w:lang w:val="en-IE"/>
              </w:rPr>
              <w:t>transpusă</w:t>
            </w:r>
            <w:proofErr w:type="spellEnd"/>
            <w:r w:rsidRPr="00B9199E">
              <w:rPr>
                <w:rFonts w:cstheme="minorHAnsi"/>
                <w:lang w:val="en-IE"/>
              </w:rPr>
              <w:t xml:space="preserv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legislaţia</w:t>
            </w:r>
            <w:proofErr w:type="spellEnd"/>
            <w:r w:rsidRPr="00B9199E">
              <w:rPr>
                <w:rFonts w:cstheme="minorHAnsi"/>
                <w:lang w:val="en-IE"/>
              </w:rPr>
              <w:t xml:space="preserve"> </w:t>
            </w:r>
            <w:proofErr w:type="spellStart"/>
            <w:r w:rsidRPr="00B9199E">
              <w:rPr>
                <w:rFonts w:cstheme="minorHAnsi"/>
                <w:lang w:val="en-IE"/>
              </w:rPr>
              <w:t>naţională</w:t>
            </w:r>
            <w:proofErr w:type="spellEnd"/>
            <w:r w:rsidRPr="00B9199E">
              <w:rPr>
                <w:rFonts w:cstheme="minorHAnsi"/>
                <w:lang w:val="en-IE"/>
              </w:rPr>
              <w:t xml:space="preserve"> (</w:t>
            </w:r>
            <w:proofErr w:type="spellStart"/>
            <w:r w:rsidRPr="00B9199E">
              <w:rPr>
                <w:rFonts w:cstheme="minorHAnsi"/>
                <w:lang w:val="en-IE"/>
              </w:rPr>
              <w:t>Hotărârea</w:t>
            </w:r>
            <w:proofErr w:type="spellEnd"/>
            <w:r w:rsidRPr="00B9199E">
              <w:rPr>
                <w:rFonts w:cstheme="minorHAnsi"/>
                <w:lang w:val="en-IE"/>
              </w:rPr>
              <w:t xml:space="preserve"> de </w:t>
            </w:r>
            <w:proofErr w:type="spellStart"/>
            <w:r w:rsidRPr="00B9199E">
              <w:rPr>
                <w:rFonts w:cstheme="minorHAnsi"/>
                <w:lang w:val="en-IE"/>
              </w:rPr>
              <w:t>Guvern</w:t>
            </w:r>
            <w:proofErr w:type="spellEnd"/>
            <w:r w:rsidRPr="00B9199E">
              <w:rPr>
                <w:rFonts w:cstheme="minorHAnsi"/>
                <w:lang w:val="en-IE"/>
              </w:rPr>
              <w:t xml:space="preserve"> nr. 1132/2008, </w:t>
            </w:r>
            <w:proofErr w:type="spellStart"/>
            <w:r w:rsidRPr="00B9199E">
              <w:rPr>
                <w:rFonts w:cstheme="minorHAnsi"/>
                <w:lang w:val="en-IE"/>
              </w:rPr>
              <w:t>modificată</w:t>
            </w:r>
            <w:proofErr w:type="spellEnd"/>
            <w:r w:rsidRPr="00B9199E">
              <w:rPr>
                <w:rFonts w:cstheme="minorHAnsi"/>
                <w:lang w:val="en-IE"/>
              </w:rPr>
              <w:t xml:space="preserve"> </w:t>
            </w:r>
            <w:proofErr w:type="spellStart"/>
            <w:r w:rsidRPr="00B9199E">
              <w:rPr>
                <w:rFonts w:cstheme="minorHAnsi"/>
                <w:lang w:val="en-IE"/>
              </w:rPr>
              <w:t>prin</w:t>
            </w:r>
            <w:proofErr w:type="spellEnd"/>
            <w:r w:rsidRPr="00B9199E">
              <w:rPr>
                <w:rFonts w:cstheme="minorHAnsi"/>
                <w:lang w:val="en-IE"/>
              </w:rPr>
              <w:t xml:space="preserve"> </w:t>
            </w:r>
            <w:proofErr w:type="spellStart"/>
            <w:r w:rsidRPr="00B9199E">
              <w:rPr>
                <w:rFonts w:cstheme="minorHAnsi"/>
                <w:lang w:val="en-IE"/>
              </w:rPr>
              <w:t>Hotărârea</w:t>
            </w:r>
            <w:proofErr w:type="spellEnd"/>
            <w:r w:rsidRPr="00B9199E">
              <w:rPr>
                <w:rFonts w:cstheme="minorHAnsi"/>
                <w:lang w:val="en-IE"/>
              </w:rPr>
              <w:t xml:space="preserve"> de </w:t>
            </w:r>
            <w:proofErr w:type="spellStart"/>
            <w:r w:rsidRPr="00B9199E">
              <w:rPr>
                <w:rFonts w:cstheme="minorHAnsi"/>
                <w:lang w:val="en-IE"/>
              </w:rPr>
              <w:t>Guvern</w:t>
            </w:r>
            <w:proofErr w:type="spellEnd"/>
            <w:r w:rsidRPr="00B9199E">
              <w:rPr>
                <w:rFonts w:cstheme="minorHAnsi"/>
                <w:lang w:val="en-IE"/>
              </w:rPr>
              <w:t xml:space="preserve"> nr. 1079/2011).</w:t>
            </w:r>
          </w:p>
          <w:p w14:paraId="6681EE67" w14:textId="77777777" w:rsidR="00C65BB2" w:rsidRPr="00B9199E" w:rsidRDefault="00C65BB2" w:rsidP="00C65BB2">
            <w:pPr>
              <w:jc w:val="both"/>
              <w:rPr>
                <w:rFonts w:cstheme="minorHAnsi"/>
                <w:lang w:val="en-IE"/>
              </w:rPr>
            </w:pPr>
            <w:proofErr w:type="spellStart"/>
            <w:r w:rsidRPr="00B9199E">
              <w:rPr>
                <w:rFonts w:cstheme="minorHAnsi"/>
                <w:lang w:val="en-IE"/>
              </w:rPr>
              <w:t>Deşeurile</w:t>
            </w:r>
            <w:proofErr w:type="spellEnd"/>
            <w:r w:rsidRPr="00B9199E">
              <w:rPr>
                <w:rFonts w:cstheme="minorHAnsi"/>
                <w:lang w:val="en-IE"/>
              </w:rPr>
              <w:t xml:space="preserve"> de </w:t>
            </w:r>
            <w:proofErr w:type="spellStart"/>
            <w:r w:rsidRPr="00B9199E">
              <w:rPr>
                <w:rFonts w:cstheme="minorHAnsi"/>
                <w:lang w:val="en-IE"/>
              </w:rPr>
              <w:t>echipamente</w:t>
            </w:r>
            <w:proofErr w:type="spellEnd"/>
            <w:r w:rsidRPr="00B9199E">
              <w:rPr>
                <w:rFonts w:cstheme="minorHAnsi"/>
                <w:lang w:val="en-IE"/>
              </w:rPr>
              <w:t xml:space="preserve"> </w:t>
            </w:r>
            <w:proofErr w:type="spellStart"/>
            <w:r w:rsidRPr="00B9199E">
              <w:rPr>
                <w:rFonts w:cstheme="minorHAnsi"/>
                <w:lang w:val="en-IE"/>
              </w:rPr>
              <w:t>electrice</w:t>
            </w:r>
            <w:proofErr w:type="spellEnd"/>
            <w:r w:rsidRPr="00B9199E">
              <w:rPr>
                <w:rFonts w:cstheme="minorHAnsi"/>
                <w:lang w:val="en-IE"/>
              </w:rPr>
              <w:t xml:space="preserve"> </w:t>
            </w:r>
            <w:proofErr w:type="spellStart"/>
            <w:r w:rsidRPr="00B9199E">
              <w:rPr>
                <w:rFonts w:cstheme="minorHAnsi"/>
                <w:lang w:val="en-IE"/>
              </w:rPr>
              <w:t>și</w:t>
            </w:r>
            <w:proofErr w:type="spellEnd"/>
            <w:r w:rsidRPr="00B9199E">
              <w:rPr>
                <w:rFonts w:cstheme="minorHAnsi"/>
                <w:lang w:val="en-IE"/>
              </w:rPr>
              <w:t xml:space="preserve"> </w:t>
            </w:r>
            <w:proofErr w:type="spellStart"/>
            <w:r w:rsidRPr="00B9199E">
              <w:rPr>
                <w:rFonts w:cstheme="minorHAnsi"/>
                <w:lang w:val="en-IE"/>
              </w:rPr>
              <w:t>electronice</w:t>
            </w:r>
            <w:proofErr w:type="spellEnd"/>
            <w:r w:rsidRPr="00B9199E">
              <w:rPr>
                <w:rFonts w:cstheme="minorHAnsi"/>
                <w:lang w:val="en-IE"/>
              </w:rPr>
              <w:t xml:space="preserve">, de </w:t>
            </w:r>
            <w:proofErr w:type="spellStart"/>
            <w:r w:rsidRPr="00B9199E">
              <w:rPr>
                <w:rFonts w:cstheme="minorHAnsi"/>
                <w:lang w:val="en-IE"/>
              </w:rPr>
              <w:t>exemplu</w:t>
            </w:r>
            <w:proofErr w:type="spellEnd"/>
            <w:r w:rsidRPr="00B9199E">
              <w:rPr>
                <w:rFonts w:cstheme="minorHAnsi"/>
                <w:lang w:val="en-IE"/>
              </w:rPr>
              <w:t xml:space="preserve"> </w:t>
            </w:r>
            <w:proofErr w:type="spellStart"/>
            <w:r w:rsidRPr="00B9199E">
              <w:rPr>
                <w:rFonts w:cstheme="minorHAnsi"/>
                <w:lang w:val="en-IE"/>
              </w:rPr>
              <w:t>echipamente</w:t>
            </w:r>
            <w:proofErr w:type="spellEnd"/>
            <w:r w:rsidRPr="00B9199E">
              <w:rPr>
                <w:rFonts w:cstheme="minorHAnsi"/>
                <w:lang w:val="en-IE"/>
              </w:rPr>
              <w:t xml:space="preserve"> </w:t>
            </w:r>
            <w:proofErr w:type="spellStart"/>
            <w:r w:rsidRPr="00B9199E">
              <w:rPr>
                <w:rFonts w:cstheme="minorHAnsi"/>
                <w:lang w:val="en-IE"/>
              </w:rPr>
              <w:t>informatice</w:t>
            </w:r>
            <w:proofErr w:type="spellEnd"/>
            <w:r w:rsidRPr="00B9199E">
              <w:rPr>
                <w:rFonts w:cstheme="minorHAnsi"/>
                <w:lang w:val="en-IE"/>
              </w:rPr>
              <w:t xml:space="preserve"> </w:t>
            </w:r>
            <w:proofErr w:type="spellStart"/>
            <w:r w:rsidRPr="00B9199E">
              <w:rPr>
                <w:rFonts w:cstheme="minorHAnsi"/>
                <w:lang w:val="en-IE"/>
              </w:rPr>
              <w:t>şi</w:t>
            </w:r>
            <w:proofErr w:type="spellEnd"/>
            <w:r w:rsidRPr="00B9199E">
              <w:rPr>
                <w:rFonts w:cstheme="minorHAnsi"/>
                <w:lang w:val="en-IE"/>
              </w:rPr>
              <w:t xml:space="preserve"> de </w:t>
            </w:r>
            <w:proofErr w:type="spellStart"/>
            <w:r w:rsidRPr="00B9199E">
              <w:rPr>
                <w:rFonts w:cstheme="minorHAnsi"/>
                <w:lang w:val="en-IE"/>
              </w:rPr>
              <w:t>telecomunicaţii</w:t>
            </w:r>
            <w:proofErr w:type="spellEnd"/>
            <w:r w:rsidRPr="00B9199E">
              <w:rPr>
                <w:rFonts w:cstheme="minorHAnsi"/>
                <w:lang w:val="en-IE"/>
              </w:rPr>
              <w:t xml:space="preserve"> de </w:t>
            </w:r>
            <w:proofErr w:type="spellStart"/>
            <w:r w:rsidRPr="00B9199E">
              <w:rPr>
                <w:rFonts w:cstheme="minorHAnsi"/>
                <w:lang w:val="en-IE"/>
              </w:rPr>
              <w:t>dimensiuni</w:t>
            </w:r>
            <w:proofErr w:type="spellEnd"/>
            <w:r w:rsidRPr="00B9199E">
              <w:rPr>
                <w:rFonts w:cstheme="minorHAnsi"/>
                <w:lang w:val="en-IE"/>
              </w:rPr>
              <w:t xml:space="preserve"> </w:t>
            </w:r>
            <w:proofErr w:type="spellStart"/>
            <w:r w:rsidRPr="00B9199E">
              <w:rPr>
                <w:rFonts w:cstheme="minorHAnsi"/>
                <w:lang w:val="en-IE"/>
              </w:rPr>
              <w:t>mici</w:t>
            </w:r>
            <w:proofErr w:type="spellEnd"/>
            <w:r w:rsidRPr="00B9199E">
              <w:rPr>
                <w:rFonts w:cstheme="minorHAnsi"/>
                <w:lang w:val="en-IE"/>
              </w:rPr>
              <w:t xml:space="preserve"> (</w:t>
            </w:r>
            <w:proofErr w:type="spellStart"/>
            <w:r w:rsidRPr="00B9199E">
              <w:rPr>
                <w:rFonts w:cstheme="minorHAnsi"/>
                <w:lang w:val="en-IE"/>
              </w:rPr>
              <w:t>nicio</w:t>
            </w:r>
            <w:proofErr w:type="spellEnd"/>
            <w:r w:rsidRPr="00B9199E">
              <w:rPr>
                <w:rFonts w:cstheme="minorHAnsi"/>
                <w:lang w:val="en-IE"/>
              </w:rPr>
              <w:t xml:space="preserve"> </w:t>
            </w:r>
            <w:proofErr w:type="spellStart"/>
            <w:r w:rsidRPr="00B9199E">
              <w:rPr>
                <w:rFonts w:cstheme="minorHAnsi"/>
                <w:lang w:val="en-IE"/>
              </w:rPr>
              <w:t>dimensiune</w:t>
            </w:r>
            <w:proofErr w:type="spellEnd"/>
            <w:r w:rsidRPr="00B9199E">
              <w:rPr>
                <w:rFonts w:cstheme="minorHAnsi"/>
                <w:lang w:val="en-IE"/>
              </w:rPr>
              <w:t xml:space="preserve"> </w:t>
            </w:r>
            <w:proofErr w:type="spellStart"/>
            <w:r w:rsidRPr="00B9199E">
              <w:rPr>
                <w:rFonts w:cstheme="minorHAnsi"/>
                <w:lang w:val="en-IE"/>
              </w:rPr>
              <w:t>externă</w:t>
            </w:r>
            <w:proofErr w:type="spellEnd"/>
            <w:r w:rsidRPr="00B9199E">
              <w:rPr>
                <w:rFonts w:cstheme="minorHAnsi"/>
                <w:lang w:val="en-IE"/>
              </w:rPr>
              <w:t xml:space="preserve"> </w:t>
            </w:r>
            <w:proofErr w:type="spellStart"/>
            <w:r w:rsidRPr="00B9199E">
              <w:rPr>
                <w:rFonts w:cstheme="minorHAnsi"/>
                <w:lang w:val="en-IE"/>
              </w:rPr>
              <w:t>mai</w:t>
            </w:r>
            <w:proofErr w:type="spellEnd"/>
            <w:r w:rsidRPr="00B9199E">
              <w:rPr>
                <w:rFonts w:cstheme="minorHAnsi"/>
                <w:lang w:val="en-IE"/>
              </w:rPr>
              <w:t xml:space="preserve"> mare de 50 cm), </w:t>
            </w:r>
            <w:proofErr w:type="spellStart"/>
            <w:r w:rsidRPr="00B9199E">
              <w:rPr>
                <w:rFonts w:cstheme="minorHAnsi"/>
                <w:lang w:val="en-IE"/>
              </w:rPr>
              <w:t>vor</w:t>
            </w:r>
            <w:proofErr w:type="spellEnd"/>
            <w:r w:rsidRPr="00B9199E">
              <w:rPr>
                <w:rFonts w:cstheme="minorHAnsi"/>
                <w:lang w:val="en-IE"/>
              </w:rPr>
              <w:t xml:space="preserve"> fi </w:t>
            </w:r>
            <w:proofErr w:type="spellStart"/>
            <w:r w:rsidRPr="00B9199E">
              <w:rPr>
                <w:rFonts w:cstheme="minorHAnsi"/>
                <w:lang w:val="en-IE"/>
              </w:rPr>
              <w:t>gestionate</w:t>
            </w:r>
            <w:proofErr w:type="spellEnd"/>
            <w:r w:rsidRPr="00B9199E">
              <w:rPr>
                <w:rFonts w:cstheme="minorHAnsi"/>
                <w:lang w:val="en-IE"/>
              </w:rPr>
              <w:t xml:space="preserv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conformitate</w:t>
            </w:r>
            <w:proofErr w:type="spellEnd"/>
            <w:r w:rsidRPr="00B9199E">
              <w:rPr>
                <w:rFonts w:cstheme="minorHAnsi"/>
                <w:lang w:val="en-IE"/>
              </w:rPr>
              <w:t xml:space="preserve"> cu </w:t>
            </w:r>
            <w:proofErr w:type="spellStart"/>
            <w:r w:rsidRPr="00B9199E">
              <w:rPr>
                <w:rFonts w:cstheme="minorHAnsi"/>
                <w:lang w:val="en-IE"/>
              </w:rPr>
              <w:t>Directiva</w:t>
            </w:r>
            <w:proofErr w:type="spellEnd"/>
            <w:r w:rsidRPr="00B9199E">
              <w:rPr>
                <w:rFonts w:cstheme="minorHAnsi"/>
                <w:lang w:val="en-IE"/>
              </w:rPr>
              <w:t xml:space="preserve"> 2012/19/UE a </w:t>
            </w:r>
            <w:proofErr w:type="spellStart"/>
            <w:r w:rsidRPr="00B9199E">
              <w:rPr>
                <w:rFonts w:cstheme="minorHAnsi"/>
                <w:lang w:val="en-IE"/>
              </w:rPr>
              <w:t>Parlamentului</w:t>
            </w:r>
            <w:proofErr w:type="spellEnd"/>
            <w:r w:rsidRPr="00B9199E">
              <w:rPr>
                <w:rFonts w:cstheme="minorHAnsi"/>
                <w:lang w:val="en-IE"/>
              </w:rPr>
              <w:t xml:space="preserve"> European </w:t>
            </w:r>
            <w:proofErr w:type="spellStart"/>
            <w:r w:rsidRPr="00B9199E">
              <w:rPr>
                <w:rFonts w:cstheme="minorHAnsi"/>
                <w:lang w:val="en-IE"/>
              </w:rPr>
              <w:t>şi</w:t>
            </w:r>
            <w:proofErr w:type="spellEnd"/>
            <w:r w:rsidRPr="00B9199E">
              <w:rPr>
                <w:rFonts w:cstheme="minorHAnsi"/>
                <w:lang w:val="en-IE"/>
              </w:rPr>
              <w:t xml:space="preserve"> a </w:t>
            </w:r>
            <w:proofErr w:type="spellStart"/>
            <w:r w:rsidRPr="00B9199E">
              <w:rPr>
                <w:rFonts w:cstheme="minorHAnsi"/>
                <w:lang w:val="en-IE"/>
              </w:rPr>
              <w:t>Consiliului</w:t>
            </w:r>
            <w:proofErr w:type="spellEnd"/>
            <w:r w:rsidRPr="00B9199E">
              <w:rPr>
                <w:rFonts w:cstheme="minorHAnsi"/>
                <w:lang w:val="en-IE"/>
              </w:rPr>
              <w:t xml:space="preserve"> din 4 </w:t>
            </w:r>
            <w:proofErr w:type="spellStart"/>
            <w:r w:rsidRPr="00B9199E">
              <w:rPr>
                <w:rFonts w:cstheme="minorHAnsi"/>
                <w:lang w:val="en-IE"/>
              </w:rPr>
              <w:t>iulie</w:t>
            </w:r>
            <w:proofErr w:type="spellEnd"/>
            <w:r w:rsidRPr="00B9199E">
              <w:rPr>
                <w:rFonts w:cstheme="minorHAnsi"/>
                <w:lang w:val="en-IE"/>
              </w:rPr>
              <w:t xml:space="preserve"> 2012 </w:t>
            </w:r>
            <w:proofErr w:type="spellStart"/>
            <w:r w:rsidRPr="00B9199E">
              <w:rPr>
                <w:rFonts w:cstheme="minorHAnsi"/>
                <w:lang w:val="en-IE"/>
              </w:rPr>
              <w:t>privind</w:t>
            </w:r>
            <w:proofErr w:type="spellEnd"/>
            <w:r w:rsidRPr="00B9199E">
              <w:rPr>
                <w:rFonts w:cstheme="minorHAnsi"/>
                <w:lang w:val="en-IE"/>
              </w:rPr>
              <w:t xml:space="preserve"> </w:t>
            </w:r>
            <w:proofErr w:type="spellStart"/>
            <w:r w:rsidRPr="00B9199E">
              <w:rPr>
                <w:rFonts w:cstheme="minorHAnsi"/>
                <w:lang w:val="en-IE"/>
              </w:rPr>
              <w:t>deşeurile</w:t>
            </w:r>
            <w:proofErr w:type="spellEnd"/>
            <w:r w:rsidRPr="00B9199E">
              <w:rPr>
                <w:rFonts w:cstheme="minorHAnsi"/>
                <w:lang w:val="en-IE"/>
              </w:rPr>
              <w:t xml:space="preserve"> de </w:t>
            </w:r>
            <w:proofErr w:type="spellStart"/>
            <w:r w:rsidRPr="00B9199E">
              <w:rPr>
                <w:rFonts w:cstheme="minorHAnsi"/>
                <w:lang w:val="en-IE"/>
              </w:rPr>
              <w:t>echipamente</w:t>
            </w:r>
            <w:proofErr w:type="spellEnd"/>
            <w:r w:rsidRPr="00B9199E">
              <w:rPr>
                <w:rFonts w:cstheme="minorHAnsi"/>
                <w:lang w:val="en-IE"/>
              </w:rPr>
              <w:t xml:space="preserve"> </w:t>
            </w:r>
            <w:proofErr w:type="spellStart"/>
            <w:r w:rsidRPr="00B9199E">
              <w:rPr>
                <w:rFonts w:cstheme="minorHAnsi"/>
                <w:lang w:val="en-IE"/>
              </w:rPr>
              <w:t>electrice</w:t>
            </w:r>
            <w:proofErr w:type="spellEnd"/>
            <w:r w:rsidRPr="00B9199E">
              <w:rPr>
                <w:rFonts w:cstheme="minorHAnsi"/>
                <w:lang w:val="en-IE"/>
              </w:rPr>
              <w:t xml:space="preserve"> </w:t>
            </w:r>
            <w:proofErr w:type="spellStart"/>
            <w:r w:rsidRPr="00B9199E">
              <w:rPr>
                <w:rFonts w:cstheme="minorHAnsi"/>
                <w:lang w:val="en-IE"/>
              </w:rPr>
              <w:t>şi</w:t>
            </w:r>
            <w:proofErr w:type="spellEnd"/>
            <w:r w:rsidRPr="00B9199E">
              <w:rPr>
                <w:rFonts w:cstheme="minorHAnsi"/>
                <w:lang w:val="en-IE"/>
              </w:rPr>
              <w:t xml:space="preserve"> </w:t>
            </w:r>
            <w:proofErr w:type="spellStart"/>
            <w:r w:rsidRPr="00B9199E">
              <w:rPr>
                <w:rFonts w:cstheme="minorHAnsi"/>
                <w:lang w:val="en-IE"/>
              </w:rPr>
              <w:t>electronice</w:t>
            </w:r>
            <w:proofErr w:type="spellEnd"/>
            <w:r w:rsidRPr="00B9199E">
              <w:rPr>
                <w:rFonts w:cstheme="minorHAnsi"/>
                <w:lang w:val="en-IE"/>
              </w:rPr>
              <w:t xml:space="preserve"> (DEEE), </w:t>
            </w:r>
            <w:proofErr w:type="spellStart"/>
            <w:r w:rsidRPr="00B9199E">
              <w:rPr>
                <w:rFonts w:cstheme="minorHAnsi"/>
                <w:lang w:val="en-IE"/>
              </w:rPr>
              <w:t>transpusă</w:t>
            </w:r>
            <w:proofErr w:type="spellEnd"/>
            <w:r w:rsidRPr="00B9199E">
              <w:rPr>
                <w:rFonts w:cstheme="minorHAnsi"/>
                <w:lang w:val="en-IE"/>
              </w:rPr>
              <w:t xml:space="preserv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legislaţia</w:t>
            </w:r>
            <w:proofErr w:type="spellEnd"/>
            <w:r w:rsidRPr="00B9199E">
              <w:rPr>
                <w:rFonts w:cstheme="minorHAnsi"/>
                <w:lang w:val="en-IE"/>
              </w:rPr>
              <w:t xml:space="preserve"> </w:t>
            </w:r>
            <w:proofErr w:type="spellStart"/>
            <w:r w:rsidRPr="00B9199E">
              <w:rPr>
                <w:rFonts w:cstheme="minorHAnsi"/>
                <w:lang w:val="en-IE"/>
              </w:rPr>
              <w:t>naţională</w:t>
            </w:r>
            <w:proofErr w:type="spellEnd"/>
            <w:r w:rsidRPr="00B9199E">
              <w:rPr>
                <w:rFonts w:cstheme="minorHAnsi"/>
                <w:lang w:val="en-IE"/>
              </w:rPr>
              <w:t xml:space="preserve"> </w:t>
            </w:r>
            <w:proofErr w:type="spellStart"/>
            <w:r w:rsidRPr="00B9199E">
              <w:rPr>
                <w:rFonts w:cstheme="minorHAnsi"/>
                <w:lang w:val="en-IE"/>
              </w:rPr>
              <w:t>prin</w:t>
            </w:r>
            <w:proofErr w:type="spellEnd"/>
            <w:r w:rsidRPr="00B9199E">
              <w:rPr>
                <w:rFonts w:cstheme="minorHAnsi"/>
                <w:lang w:val="en-IE"/>
              </w:rPr>
              <w:t xml:space="preserve"> OUG 5/2015 </w:t>
            </w:r>
            <w:proofErr w:type="spellStart"/>
            <w:r w:rsidRPr="00B9199E">
              <w:rPr>
                <w:rFonts w:cstheme="minorHAnsi"/>
                <w:lang w:val="en-IE"/>
              </w:rPr>
              <w:t>privind</w:t>
            </w:r>
            <w:proofErr w:type="spellEnd"/>
            <w:r w:rsidRPr="00B9199E">
              <w:rPr>
                <w:rFonts w:cstheme="minorHAnsi"/>
                <w:lang w:val="en-IE"/>
              </w:rPr>
              <w:t xml:space="preserve"> </w:t>
            </w:r>
            <w:proofErr w:type="spellStart"/>
            <w:r w:rsidRPr="00B9199E">
              <w:rPr>
                <w:rFonts w:cstheme="minorHAnsi"/>
                <w:lang w:val="en-IE"/>
              </w:rPr>
              <w:t>deşeurile</w:t>
            </w:r>
            <w:proofErr w:type="spellEnd"/>
            <w:r w:rsidRPr="00B9199E">
              <w:rPr>
                <w:rFonts w:cstheme="minorHAnsi"/>
                <w:lang w:val="en-IE"/>
              </w:rPr>
              <w:t xml:space="preserve"> de </w:t>
            </w:r>
            <w:proofErr w:type="spellStart"/>
            <w:r w:rsidRPr="00B9199E">
              <w:rPr>
                <w:rFonts w:cstheme="minorHAnsi"/>
                <w:lang w:val="en-IE"/>
              </w:rPr>
              <w:t>echipamente</w:t>
            </w:r>
            <w:proofErr w:type="spellEnd"/>
            <w:r w:rsidRPr="00B9199E">
              <w:rPr>
                <w:rFonts w:cstheme="minorHAnsi"/>
                <w:lang w:val="en-IE"/>
              </w:rPr>
              <w:t xml:space="preserve"> </w:t>
            </w:r>
            <w:proofErr w:type="spellStart"/>
            <w:r w:rsidRPr="00B9199E">
              <w:rPr>
                <w:rFonts w:cstheme="minorHAnsi"/>
                <w:lang w:val="en-IE"/>
              </w:rPr>
              <w:t>electrice</w:t>
            </w:r>
            <w:proofErr w:type="spellEnd"/>
            <w:r w:rsidRPr="00B9199E">
              <w:rPr>
                <w:rFonts w:cstheme="minorHAnsi"/>
                <w:lang w:val="en-IE"/>
              </w:rPr>
              <w:t xml:space="preserve"> </w:t>
            </w:r>
            <w:proofErr w:type="spellStart"/>
            <w:r w:rsidRPr="00B9199E">
              <w:rPr>
                <w:rFonts w:cstheme="minorHAnsi"/>
                <w:lang w:val="en-IE"/>
              </w:rPr>
              <w:t>şi</w:t>
            </w:r>
            <w:proofErr w:type="spellEnd"/>
            <w:r w:rsidRPr="00B9199E">
              <w:rPr>
                <w:rFonts w:cstheme="minorHAnsi"/>
                <w:lang w:val="en-IE"/>
              </w:rPr>
              <w:t xml:space="preserve"> </w:t>
            </w:r>
            <w:proofErr w:type="spellStart"/>
            <w:r w:rsidRPr="00B9199E">
              <w:rPr>
                <w:rFonts w:cstheme="minorHAnsi"/>
                <w:lang w:val="en-IE"/>
              </w:rPr>
              <w:t>electronice</w:t>
            </w:r>
            <w:proofErr w:type="spellEnd"/>
            <w:r w:rsidRPr="00B9199E">
              <w:rPr>
                <w:rFonts w:cstheme="minorHAnsi"/>
                <w:lang w:val="en-IE"/>
              </w:rPr>
              <w:t>.</w:t>
            </w:r>
          </w:p>
          <w:p w14:paraId="12E0DA57" w14:textId="77777777" w:rsidR="00C65BB2" w:rsidRPr="00B9199E" w:rsidRDefault="00C65BB2" w:rsidP="00C65BB2">
            <w:pPr>
              <w:jc w:val="both"/>
              <w:rPr>
                <w:rFonts w:cstheme="minorHAnsi"/>
                <w:lang w:val="en-IE"/>
              </w:rPr>
            </w:pPr>
          </w:p>
          <w:p w14:paraId="35F97F30" w14:textId="5F7C74F4" w:rsidR="00E84BCB" w:rsidRPr="00B9199E" w:rsidRDefault="00E84BCB" w:rsidP="000D527E">
            <w:pPr>
              <w:jc w:val="both"/>
              <w:rPr>
                <w:rFonts w:cstheme="minorHAnsi"/>
              </w:rPr>
            </w:pPr>
            <w:r w:rsidRPr="00B9199E">
              <w:rPr>
                <w:rFonts w:cstheme="minorHAnsi"/>
              </w:rPr>
              <w:t xml:space="preserve">Stațiile intermodale </w:t>
            </w:r>
            <w:r w:rsidR="005B5D00" w:rsidRPr="00B9199E">
              <w:rPr>
                <w:rFonts w:cstheme="minorHAnsi"/>
              </w:rPr>
              <w:t xml:space="preserve">vor </w:t>
            </w:r>
            <w:r w:rsidRPr="00B9199E">
              <w:rPr>
                <w:rFonts w:cstheme="minorHAnsi"/>
              </w:rPr>
              <w:t xml:space="preserve">promova colectarea selectivă a deșeurilor și reciclarea acestora, </w:t>
            </w:r>
            <w:r w:rsidR="005B5D00" w:rsidRPr="00B9199E">
              <w:rPr>
                <w:rFonts w:cstheme="minorHAnsi"/>
              </w:rPr>
              <w:t>pentru reducerea</w:t>
            </w:r>
            <w:r w:rsidRPr="00B9199E">
              <w:rPr>
                <w:rFonts w:cstheme="minorHAnsi"/>
              </w:rPr>
              <w:t xml:space="preserve"> cantit</w:t>
            </w:r>
            <w:r w:rsidR="005B5D00" w:rsidRPr="00B9199E">
              <w:rPr>
                <w:rFonts w:cstheme="minorHAnsi"/>
              </w:rPr>
              <w:t>ății</w:t>
            </w:r>
            <w:r w:rsidRPr="00B9199E">
              <w:rPr>
                <w:rFonts w:cstheme="minorHAnsi"/>
              </w:rPr>
              <w:t xml:space="preserve"> de deșeuri care </w:t>
            </w:r>
            <w:r w:rsidR="005B5D00" w:rsidRPr="00B9199E">
              <w:rPr>
                <w:rFonts w:cstheme="minorHAnsi"/>
              </w:rPr>
              <w:t>se depozitează</w:t>
            </w:r>
          </w:p>
          <w:p w14:paraId="67397582" w14:textId="6D7BF583" w:rsidR="004E5898" w:rsidRPr="00B9199E" w:rsidRDefault="004E5898" w:rsidP="000D527E">
            <w:pPr>
              <w:jc w:val="both"/>
              <w:rPr>
                <w:rFonts w:cstheme="minorHAnsi"/>
              </w:rPr>
            </w:pPr>
            <w:r w:rsidRPr="00B9199E">
              <w:rPr>
                <w:rFonts w:cstheme="minorHAnsi"/>
              </w:rPr>
              <w:t xml:space="preserve">Sistemele de transport public modernizate </w:t>
            </w:r>
            <w:r w:rsidR="00CC19B9" w:rsidRPr="00B9199E">
              <w:rPr>
                <w:rFonts w:cstheme="minorHAnsi"/>
              </w:rPr>
              <w:t>vor</w:t>
            </w:r>
            <w:r w:rsidRPr="00B9199E">
              <w:rPr>
                <w:rFonts w:cstheme="minorHAnsi"/>
              </w:rPr>
              <w:t xml:space="preserve"> promov</w:t>
            </w:r>
            <w:r w:rsidR="00CC19B9" w:rsidRPr="00B9199E">
              <w:rPr>
                <w:rFonts w:cstheme="minorHAnsi"/>
              </w:rPr>
              <w:t xml:space="preserve">a </w:t>
            </w:r>
            <w:r w:rsidRPr="00B9199E">
              <w:rPr>
                <w:rFonts w:cstheme="minorHAnsi"/>
              </w:rPr>
              <w:t>conștientizarea publicului cu privire la importanța prevenirii generării de deșeuri și reciclării acestora prin campanii de sensibilizare</w:t>
            </w:r>
            <w:r w:rsidR="00C65BB2" w:rsidRPr="00B9199E">
              <w:rPr>
                <w:rFonts w:cstheme="minorHAnsi"/>
              </w:rPr>
              <w:t xml:space="preserve">, </w:t>
            </w:r>
            <w:r w:rsidRPr="00B9199E">
              <w:rPr>
                <w:rFonts w:cstheme="minorHAnsi"/>
              </w:rPr>
              <w:t>informații pe site-uri sau aplicații pentru telefoanele mobile sau prin distribuirea de materiale educaționale în stațiile de transport public.</w:t>
            </w:r>
          </w:p>
          <w:p w14:paraId="5C2DE1BA" w14:textId="3945D2F2" w:rsidR="004E5898" w:rsidRPr="00B9199E" w:rsidRDefault="00CC19B9" w:rsidP="000D527E">
            <w:pPr>
              <w:jc w:val="both"/>
              <w:rPr>
                <w:rFonts w:cstheme="minorHAnsi"/>
              </w:rPr>
            </w:pPr>
            <w:r w:rsidRPr="00B9199E">
              <w:rPr>
                <w:rFonts w:cstheme="minorHAnsi"/>
              </w:rPr>
              <w:t>Infrastructurile de transport public modernizate ar trebui să aibă coșuri de gunoi pentru colectarea selectivă a deșeurilor, astfel încât acestea să fie separate pe categorii, cum ar fi hârtie, plastic, sticlă sau metal. Acest lucru facilitează reciclarea deșeurilor și reduce cantitatea de deșeuri.</w:t>
            </w:r>
          </w:p>
          <w:p w14:paraId="5BF64557" w14:textId="3FF9DA48" w:rsidR="00E84BCB" w:rsidRPr="00B9199E" w:rsidRDefault="008905FE" w:rsidP="000D527E">
            <w:pPr>
              <w:jc w:val="both"/>
              <w:rPr>
                <w:rFonts w:cstheme="minorHAnsi"/>
              </w:rPr>
            </w:pPr>
            <w:r w:rsidRPr="00B9199E">
              <w:rPr>
                <w:rFonts w:cstheme="minorHAnsi"/>
              </w:rPr>
              <w:t>Utilizarea de sisteme de transport public cu emisii reduse, cum ar fi vehiculele electrice sau cu hidrogen, care reduc emisiile de gaze cu efect de seră și cantitatea de poluare din aer, ceea ce poate contribui la reducerea cantității de deșeuri generat</w:t>
            </w:r>
            <w:r w:rsidR="00CC19B9" w:rsidRPr="00B9199E">
              <w:rPr>
                <w:rFonts w:cstheme="minorHAnsi"/>
              </w:rPr>
              <w:t>e.</w:t>
            </w:r>
          </w:p>
        </w:tc>
      </w:tr>
      <w:tr w:rsidR="006211D5" w:rsidRPr="00B9199E" w14:paraId="00225E25" w14:textId="77777777" w:rsidTr="006F13EC">
        <w:trPr>
          <w:trHeight w:val="10381"/>
        </w:trPr>
        <w:tc>
          <w:tcPr>
            <w:tcW w:w="2689" w:type="dxa"/>
          </w:tcPr>
          <w:p w14:paraId="18990AEC" w14:textId="77777777" w:rsidR="006211D5" w:rsidRPr="00B9199E" w:rsidRDefault="006211D5" w:rsidP="00FF590C">
            <w:pPr>
              <w:rPr>
                <w:rFonts w:cstheme="minorHAnsi"/>
                <w:i/>
                <w:iCs/>
              </w:rPr>
            </w:pPr>
            <w:r w:rsidRPr="00B9199E">
              <w:rPr>
                <w:rFonts w:cstheme="minorHAnsi"/>
                <w:i/>
                <w:iCs/>
              </w:rPr>
              <w:lastRenderedPageBreak/>
              <w:t>Prevenirea și controlul poluării aerului, apei și solului</w:t>
            </w:r>
          </w:p>
          <w:p w14:paraId="5406E619" w14:textId="77777777" w:rsidR="006211D5" w:rsidRPr="00B9199E" w:rsidRDefault="006211D5" w:rsidP="00FF590C">
            <w:pPr>
              <w:rPr>
                <w:rFonts w:cstheme="minorHAnsi"/>
              </w:rPr>
            </w:pPr>
            <w:r w:rsidRPr="00B9199E">
              <w:rPr>
                <w:rFonts w:cstheme="minorHAnsi"/>
              </w:rPr>
              <w:t>Se preconizează că măsura va duce la o creștere semnificativă a emisiilor de poluanți în aer, apă sau sol?</w:t>
            </w:r>
          </w:p>
          <w:p w14:paraId="37F30E8A" w14:textId="77777777" w:rsidR="006211D5" w:rsidRPr="00B9199E" w:rsidRDefault="006211D5" w:rsidP="00FF590C">
            <w:pPr>
              <w:rPr>
                <w:rFonts w:cstheme="minorHAnsi"/>
              </w:rPr>
            </w:pPr>
            <w:r w:rsidRPr="00B9199E">
              <w:rPr>
                <w:rFonts w:cstheme="minorHAnsi"/>
              </w:rPr>
              <w:t>modernizarea/dezvoltarea/extinderea sistemelor de transport public, inclusiv prin investiții în material rulant, mijloace de transport și infrastructura necesară acestora inclusiv depouri, stații de autobuz/tramvai/troleibuz, stații intermodale pentru transportul public, soluții de tip park &amp; ride în zone limitrofe cu acces la transportul public de călători</w:t>
            </w:r>
          </w:p>
          <w:p w14:paraId="028185C6" w14:textId="77777777" w:rsidR="006211D5" w:rsidRPr="00B9199E" w:rsidRDefault="006211D5" w:rsidP="00B30BC3">
            <w:pPr>
              <w:rPr>
                <w:rFonts w:cstheme="minorHAnsi"/>
              </w:rPr>
            </w:pPr>
            <w:r w:rsidRPr="00B9199E">
              <w:rPr>
                <w:rFonts w:cstheme="minorHAnsi"/>
              </w:rPr>
              <w:t>dezvoltarea de infrastructuri pentru combustibili alternativi;</w:t>
            </w:r>
          </w:p>
          <w:p w14:paraId="3DF5B4E7" w14:textId="77777777" w:rsidR="006211D5" w:rsidRPr="00B9199E" w:rsidRDefault="006211D5" w:rsidP="00B30BC3">
            <w:pPr>
              <w:rPr>
                <w:rFonts w:cstheme="minorHAnsi"/>
                <w:i/>
                <w:iCs/>
              </w:rPr>
            </w:pPr>
            <w:r w:rsidRPr="00B9199E">
              <w:rPr>
                <w:rFonts w:cstheme="minorHAnsi"/>
              </w:rPr>
              <w:t>dezvoltarea sistemelor de management a mobilității urbane (management trafic, aplicatii trafic, e-ticketing etc);</w:t>
            </w:r>
          </w:p>
          <w:p w14:paraId="33458CCD" w14:textId="56A427D2" w:rsidR="006211D5" w:rsidRPr="00B9199E" w:rsidRDefault="006211D5" w:rsidP="00FE7073">
            <w:pPr>
              <w:rPr>
                <w:rFonts w:cstheme="minorHAnsi"/>
              </w:rPr>
            </w:pPr>
            <w:r w:rsidRPr="00B9199E">
              <w:rPr>
                <w:rFonts w:cstheme="minorHAnsi"/>
              </w:rPr>
              <w:t>modernizarea/dezvoltarea/extinderea infrastructurii pentru deplasări nemotorizate</w:t>
            </w:r>
          </w:p>
        </w:tc>
        <w:tc>
          <w:tcPr>
            <w:tcW w:w="6327" w:type="dxa"/>
          </w:tcPr>
          <w:p w14:paraId="750E7B02" w14:textId="05160320" w:rsidR="00DD5DED" w:rsidRPr="00B9199E" w:rsidRDefault="000D527E" w:rsidP="00B30BC3">
            <w:pPr>
              <w:rPr>
                <w:rFonts w:cstheme="minorHAnsi"/>
              </w:rPr>
            </w:pPr>
            <w:r w:rsidRPr="00B9199E">
              <w:rPr>
                <w:rFonts w:cstheme="minorHAnsi"/>
              </w:rPr>
              <w:t>Achiziția</w:t>
            </w:r>
            <w:r w:rsidR="00DD5DED" w:rsidRPr="00B9199E">
              <w:rPr>
                <w:rFonts w:cstheme="minorHAnsi"/>
              </w:rPr>
              <w:t xml:space="preserve"> de echipamente cu un consum energetic redus care să determine eficientizarea consumului de energie. Astfel, se va avea în vedere ca echipamentele utilizate să îndeplinească </w:t>
            </w:r>
            <w:r w:rsidRPr="00B9199E">
              <w:rPr>
                <w:rFonts w:cstheme="minorHAnsi"/>
              </w:rPr>
              <w:t>cerințele</w:t>
            </w:r>
            <w:r w:rsidR="00DD5DED" w:rsidRPr="00B9199E">
              <w:rPr>
                <w:rFonts w:cstheme="minorHAnsi"/>
              </w:rPr>
              <w:t xml:space="preserve"> privind randamentul energetic, în </w:t>
            </w:r>
            <w:r w:rsidRPr="00B9199E">
              <w:rPr>
                <w:rFonts w:cstheme="minorHAnsi"/>
              </w:rPr>
              <w:t>concordanță</w:t>
            </w:r>
            <w:r w:rsidR="00DD5DED" w:rsidRPr="00B9199E">
              <w:rPr>
                <w:rFonts w:cstheme="minorHAnsi"/>
              </w:rPr>
              <w:t xml:space="preserve"> cu prevederile Directivei 2009/125/CE de instituire a unui cadru pentru stabilirea cerințelor în materie de proiectare ecologică aplicabile produselor cu impact energetic, după caz. De asemenea, pentru clădiri, dacă este cazul, se vor asigura </w:t>
            </w:r>
            <w:r w:rsidRPr="00B9199E">
              <w:rPr>
                <w:rFonts w:cstheme="minorHAnsi"/>
              </w:rPr>
              <w:t>condiții</w:t>
            </w:r>
            <w:r w:rsidR="00DD5DED" w:rsidRPr="00B9199E">
              <w:rPr>
                <w:rFonts w:cstheme="minorHAnsi"/>
              </w:rPr>
              <w:t xml:space="preserve"> de aerisire/</w:t>
            </w:r>
            <w:r w:rsidRPr="00B9199E">
              <w:rPr>
                <w:rFonts w:cstheme="minorHAnsi"/>
              </w:rPr>
              <w:t>ventilație</w:t>
            </w:r>
            <w:r w:rsidR="00DD5DED" w:rsidRPr="00B9199E">
              <w:rPr>
                <w:rFonts w:cstheme="minorHAnsi"/>
              </w:rPr>
              <w:t xml:space="preserve"> naturală, prin care aerul cald și cel rece circulă continuu, în scopul reducerii consumului de energie pentru controlul și </w:t>
            </w:r>
            <w:r w:rsidRPr="00B9199E">
              <w:rPr>
                <w:rFonts w:cstheme="minorHAnsi"/>
              </w:rPr>
              <w:t>menținerea</w:t>
            </w:r>
            <w:r w:rsidR="00DD5DED" w:rsidRPr="00B9199E">
              <w:rPr>
                <w:rFonts w:cstheme="minorHAnsi"/>
              </w:rPr>
              <w:t xml:space="preserve"> temperaturii optime.</w:t>
            </w:r>
          </w:p>
          <w:p w14:paraId="4D35FC81" w14:textId="4E6ADF89" w:rsidR="00CC19B9" w:rsidRPr="00B9199E" w:rsidRDefault="00851114" w:rsidP="00B30BC3">
            <w:pPr>
              <w:rPr>
                <w:rFonts w:cstheme="minorHAnsi"/>
                <w:i/>
                <w:iCs/>
              </w:rPr>
            </w:pPr>
            <w:r w:rsidRPr="00B9199E">
              <w:rPr>
                <w:rFonts w:cstheme="minorHAnsi"/>
                <w:i/>
                <w:iCs/>
              </w:rPr>
              <w:t>Execuție</w:t>
            </w:r>
          </w:p>
          <w:p w14:paraId="6937A717" w14:textId="7868C50B" w:rsidR="00C65BB2" w:rsidRPr="00B9199E" w:rsidRDefault="00C65BB2" w:rsidP="00851114">
            <w:pPr>
              <w:jc w:val="both"/>
              <w:rPr>
                <w:rFonts w:cstheme="minorHAnsi"/>
              </w:rPr>
            </w:pPr>
            <w:r w:rsidRPr="00B9199E">
              <w:rPr>
                <w:rFonts w:cstheme="minorHAnsi"/>
              </w:rPr>
              <w:t>Măsuri în vederea prevenirii și controlului poluării aerului (inclusiv zgomot şi vibraţii), apei, solului şi subsolui, de exemplu:</w:t>
            </w:r>
          </w:p>
          <w:p w14:paraId="3D268587" w14:textId="5627EBE1" w:rsidR="00CC19B9" w:rsidRPr="00B9199E" w:rsidRDefault="000D527E">
            <w:pPr>
              <w:pStyle w:val="ListParagraph"/>
              <w:numPr>
                <w:ilvl w:val="0"/>
                <w:numId w:val="26"/>
              </w:numPr>
              <w:jc w:val="both"/>
              <w:rPr>
                <w:rFonts w:cstheme="minorHAnsi"/>
              </w:rPr>
            </w:pPr>
            <w:r w:rsidRPr="00B9199E">
              <w:rPr>
                <w:rFonts w:cstheme="minorHAnsi"/>
              </w:rPr>
              <w:t>u</w:t>
            </w:r>
            <w:r w:rsidR="00CC19B9" w:rsidRPr="00B9199E">
              <w:rPr>
                <w:rFonts w:cstheme="minorHAnsi"/>
              </w:rPr>
              <w:t>tilizarea materialelor de construcții care conduc la reducerea zgomotului, a prafului și emisiilor poluante în timpul execuției lucrărilor</w:t>
            </w:r>
            <w:r w:rsidRPr="00B9199E">
              <w:rPr>
                <w:rFonts w:cstheme="minorHAnsi"/>
              </w:rPr>
              <w:t>;</w:t>
            </w:r>
          </w:p>
          <w:p w14:paraId="639149BC" w14:textId="7D78001B" w:rsidR="00CC19B9" w:rsidRPr="00B9199E" w:rsidRDefault="000D527E">
            <w:pPr>
              <w:pStyle w:val="ListParagraph"/>
              <w:numPr>
                <w:ilvl w:val="0"/>
                <w:numId w:val="26"/>
              </w:numPr>
              <w:jc w:val="both"/>
              <w:rPr>
                <w:rFonts w:cstheme="minorHAnsi"/>
              </w:rPr>
            </w:pPr>
            <w:r w:rsidRPr="00B9199E">
              <w:rPr>
                <w:rFonts w:cstheme="minorHAnsi"/>
              </w:rPr>
              <w:t>u</w:t>
            </w:r>
            <w:r w:rsidR="00CC19B9" w:rsidRPr="00B9199E">
              <w:rPr>
                <w:rFonts w:cstheme="minorHAnsi"/>
              </w:rPr>
              <w:t>tilizarea de materiale cu conținut redus de carbon</w:t>
            </w:r>
            <w:r w:rsidRPr="00B9199E">
              <w:rPr>
                <w:rFonts w:cstheme="minorHAnsi"/>
              </w:rPr>
              <w:t>;</w:t>
            </w:r>
          </w:p>
          <w:p w14:paraId="4F3F2711" w14:textId="58819CEA" w:rsidR="00CC19B9" w:rsidRPr="00B9199E" w:rsidRDefault="000D527E">
            <w:pPr>
              <w:pStyle w:val="ListParagraph"/>
              <w:numPr>
                <w:ilvl w:val="0"/>
                <w:numId w:val="26"/>
              </w:numPr>
              <w:jc w:val="both"/>
              <w:rPr>
                <w:rFonts w:cstheme="minorHAnsi"/>
              </w:rPr>
            </w:pPr>
            <w:r w:rsidRPr="00B9199E">
              <w:rPr>
                <w:rFonts w:cstheme="minorHAnsi"/>
              </w:rPr>
              <w:t>u</w:t>
            </w:r>
            <w:r w:rsidR="00CC19B9" w:rsidRPr="00B9199E">
              <w:rPr>
                <w:rFonts w:cstheme="minorHAnsi"/>
              </w:rPr>
              <w:t>tilizarea de materiale care sunt disponibile cât mai aproape de locul de execuție și al celor al căror proces de producție este prietenos cu mediul</w:t>
            </w:r>
            <w:r w:rsidRPr="00B9199E">
              <w:rPr>
                <w:rFonts w:cstheme="minorHAnsi"/>
              </w:rPr>
              <w:t>;</w:t>
            </w:r>
          </w:p>
          <w:p w14:paraId="73A58A22" w14:textId="27E6FB43" w:rsidR="00CC19B9" w:rsidRPr="00B9199E" w:rsidRDefault="000D527E">
            <w:pPr>
              <w:pStyle w:val="ListParagraph"/>
              <w:numPr>
                <w:ilvl w:val="0"/>
                <w:numId w:val="26"/>
              </w:numPr>
              <w:jc w:val="both"/>
              <w:rPr>
                <w:rFonts w:cstheme="minorHAnsi"/>
              </w:rPr>
            </w:pPr>
            <w:r w:rsidRPr="00B9199E">
              <w:rPr>
                <w:rFonts w:cstheme="minorHAnsi"/>
              </w:rPr>
              <w:t>u</w:t>
            </w:r>
            <w:r w:rsidR="00CC19B9" w:rsidRPr="00B9199E">
              <w:rPr>
                <w:rFonts w:cstheme="minorHAnsi"/>
              </w:rPr>
              <w:t xml:space="preserve">tilizarea de </w:t>
            </w:r>
            <w:r w:rsidR="00E87384" w:rsidRPr="00B9199E">
              <w:rPr>
                <w:rFonts w:cstheme="minorHAnsi"/>
              </w:rPr>
              <w:t xml:space="preserve">materiale ecologice și sustenabile, </w:t>
            </w:r>
            <w:r w:rsidR="00CC19B9" w:rsidRPr="00B9199E">
              <w:rPr>
                <w:rFonts w:cstheme="minorHAnsi"/>
              </w:rPr>
              <w:t>reciclabile și biodegradabile, fabricate la nivelul industriei locale</w:t>
            </w:r>
            <w:r w:rsidR="00851114" w:rsidRPr="00B9199E">
              <w:rPr>
                <w:rFonts w:cstheme="minorHAnsi"/>
              </w:rPr>
              <w:t>, din materii prime produse în zonă, folosind tehnici care nu afectează mediul.</w:t>
            </w:r>
          </w:p>
          <w:p w14:paraId="76E78698" w14:textId="29E16458" w:rsidR="00851114" w:rsidRPr="00B9199E" w:rsidRDefault="00851114" w:rsidP="00851114">
            <w:pPr>
              <w:jc w:val="both"/>
              <w:rPr>
                <w:rFonts w:cstheme="minorHAnsi"/>
              </w:rPr>
            </w:pPr>
            <w:r w:rsidRPr="00B9199E">
              <w:rPr>
                <w:rFonts w:cstheme="minorHAnsi"/>
              </w:rPr>
              <w:t>Reducerea riscurilor pentru sănătatea personalului prin măsuri tehnice (utilaje/echipamente noi, eficiente și fiabile) și măsuri organizatorice</w:t>
            </w:r>
          </w:p>
          <w:p w14:paraId="46D34096" w14:textId="0FDDF9CC" w:rsidR="00851114" w:rsidRPr="00B9199E" w:rsidRDefault="00851114" w:rsidP="00851114">
            <w:pPr>
              <w:jc w:val="both"/>
              <w:rPr>
                <w:rFonts w:cstheme="minorHAnsi"/>
              </w:rPr>
            </w:pPr>
            <w:r w:rsidRPr="00B9199E">
              <w:rPr>
                <w:rFonts w:cstheme="minorHAnsi"/>
              </w:rPr>
              <w:t>Elaborarea și implementarea de planuri de management al traficului în cazul lucrărilor pentru infrastructuri, pe toată durata lucrărilor de execuție</w:t>
            </w:r>
          </w:p>
          <w:p w14:paraId="51C4B32B" w14:textId="7263F5C8" w:rsidR="00851114" w:rsidRPr="00B9199E" w:rsidRDefault="00851114" w:rsidP="00851114">
            <w:pPr>
              <w:jc w:val="both"/>
              <w:rPr>
                <w:rFonts w:cstheme="minorHAnsi"/>
              </w:rPr>
            </w:pPr>
            <w:r w:rsidRPr="00B9199E">
              <w:rPr>
                <w:rFonts w:cstheme="minorHAnsi"/>
              </w:rPr>
              <w:t xml:space="preserve">Diminuarea surselor de poluare în zonele rezidențiale din vecinătatea viitoarelor obiective care ar genera un potențial disconfort asupra populației și implementarea unor programe de monitorizare a calității aerului, apei și zgomotului în cadrul proiectelor care pot provoca disconfort și risc asupra populației atât </w:t>
            </w:r>
            <w:r w:rsidR="00E87384" w:rsidRPr="00B9199E">
              <w:rPr>
                <w:rFonts w:cstheme="minorHAnsi"/>
              </w:rPr>
              <w:t>în</w:t>
            </w:r>
            <w:r w:rsidRPr="00B9199E">
              <w:rPr>
                <w:rFonts w:cstheme="minorHAnsi"/>
              </w:rPr>
              <w:t xml:space="preserve"> perioada de execuție cât și </w:t>
            </w:r>
            <w:r w:rsidR="00E87384" w:rsidRPr="00B9199E">
              <w:rPr>
                <w:rFonts w:cstheme="minorHAnsi"/>
              </w:rPr>
              <w:t xml:space="preserve">în </w:t>
            </w:r>
            <w:r w:rsidRPr="00B9199E">
              <w:rPr>
                <w:rFonts w:cstheme="minorHAnsi"/>
              </w:rPr>
              <w:t>cea de exploatare</w:t>
            </w:r>
            <w:r w:rsidR="00E87384" w:rsidRPr="00B9199E">
              <w:rPr>
                <w:rFonts w:cstheme="minorHAnsi"/>
              </w:rPr>
              <w:t>. De exemplu: utilizarea de echipamente și vehicule mai silențioase, înconjurarea șantierelor cu bariere acustice (construite din materiale care absorb sau reflectă zgomotul, precum panourile fonoabsorbante sau barierele din beton) pentru a reduce nivelul de zgomot generat.</w:t>
            </w:r>
          </w:p>
          <w:p w14:paraId="6E7724D3" w14:textId="38E87BB9" w:rsidR="006B3814" w:rsidRPr="00B9199E" w:rsidRDefault="00851114" w:rsidP="00E87384">
            <w:pPr>
              <w:jc w:val="both"/>
              <w:rPr>
                <w:rFonts w:cstheme="minorHAnsi"/>
              </w:rPr>
            </w:pPr>
            <w:r w:rsidRPr="00B9199E">
              <w:rPr>
                <w:rFonts w:cstheme="minorHAnsi"/>
              </w:rPr>
              <w:t xml:space="preserve">Minimizarea generării emisiilor de poluanți în aer pe perioada de execuție prin măsuri de protecție: realizarea eșalonată a </w:t>
            </w:r>
            <w:r w:rsidR="003442EA" w:rsidRPr="00B9199E">
              <w:rPr>
                <w:rFonts w:cstheme="minorHAnsi"/>
              </w:rPr>
              <w:t>lucrărilor</w:t>
            </w:r>
            <w:r w:rsidRPr="00B9199E">
              <w:rPr>
                <w:rFonts w:cstheme="minorHAnsi"/>
              </w:rPr>
              <w:t xml:space="preserve"> conform unor grafice de execuție, întreținerea utilajelor de construcție și a mijloacelor de transport pentru minimizarea emisiilor de gaze, reducerea timpului de mers în gol al motoarelor, utilajelor și mijloacelor de transport; restricționarea vitezei de circulație</w:t>
            </w:r>
            <w:r w:rsidR="003442EA" w:rsidRPr="00B9199E">
              <w:rPr>
                <w:rFonts w:cstheme="minorHAnsi"/>
              </w:rPr>
              <w:t>;</w:t>
            </w:r>
            <w:r w:rsidRPr="00B9199E">
              <w:rPr>
                <w:rFonts w:cstheme="minorHAnsi"/>
              </w:rPr>
              <w:t xml:space="preserve"> alegerea de trasee optime pentru vehiculele care transportă materiale de construcție care pot elibera în atmosferă particule fine)</w:t>
            </w:r>
            <w:r w:rsidR="00E87384" w:rsidRPr="00B9199E">
              <w:rPr>
                <w:rFonts w:cstheme="minorHAnsi"/>
              </w:rPr>
              <w:t>.</w:t>
            </w:r>
          </w:p>
          <w:p w14:paraId="0E377223" w14:textId="70A0468F" w:rsidR="00C65BB2" w:rsidRPr="00B9199E" w:rsidRDefault="00C65BB2" w:rsidP="00E87384">
            <w:pPr>
              <w:jc w:val="both"/>
              <w:rPr>
                <w:rFonts w:cstheme="minorHAnsi"/>
              </w:rPr>
            </w:pPr>
            <w:r w:rsidRPr="00B9199E">
              <w:rPr>
                <w:rFonts w:cstheme="minorHAnsi"/>
              </w:rPr>
              <w:t xml:space="preserve">Lucrările din proiect se vor executa cu respectarea condițiilor de protecție a factorilor de mediu (inclusiv apă, aer și sol) potențial afectați, în conformitate cu prevederile Directivei 2014/52/UE a </w:t>
            </w:r>
            <w:r w:rsidRPr="00B9199E">
              <w:rPr>
                <w:rFonts w:cstheme="minorHAnsi"/>
              </w:rPr>
              <w:lastRenderedPageBreak/>
              <w:t>Parlamentului European și a Consiliului, de modificare a Directivei 2011/92/UE privind evaluarea efectelor anumitor proiecte publice și private asupra mediului</w:t>
            </w:r>
          </w:p>
        </w:tc>
      </w:tr>
      <w:tr w:rsidR="003B0891" w:rsidRPr="00B9199E" w14:paraId="668C4934" w14:textId="77777777" w:rsidTr="006F13EC">
        <w:trPr>
          <w:trHeight w:val="4429"/>
        </w:trPr>
        <w:tc>
          <w:tcPr>
            <w:tcW w:w="2689" w:type="dxa"/>
          </w:tcPr>
          <w:p w14:paraId="51180FE3" w14:textId="77777777" w:rsidR="003B0891" w:rsidRPr="00B9199E" w:rsidRDefault="003B0891" w:rsidP="00B30BC3">
            <w:pPr>
              <w:rPr>
                <w:rFonts w:cstheme="minorHAnsi"/>
                <w:i/>
                <w:iCs/>
              </w:rPr>
            </w:pPr>
            <w:r w:rsidRPr="00B9199E">
              <w:rPr>
                <w:rFonts w:cstheme="minorHAnsi"/>
                <w:i/>
                <w:iCs/>
              </w:rPr>
              <w:lastRenderedPageBreak/>
              <w:t>Protecția și refacerea biodiversității și a ecosistemelor</w:t>
            </w:r>
          </w:p>
          <w:p w14:paraId="1111C5DB" w14:textId="77777777" w:rsidR="003B0891" w:rsidRPr="00B9199E" w:rsidRDefault="003B0891" w:rsidP="006211D5">
            <w:pPr>
              <w:rPr>
                <w:rFonts w:cstheme="minorHAnsi"/>
              </w:rPr>
            </w:pPr>
            <w:r w:rsidRPr="00B9199E">
              <w:rPr>
                <w:rFonts w:cstheme="minorHAnsi"/>
              </w:rPr>
              <w:t>Se preconizează că măsura va fi:</w:t>
            </w:r>
          </w:p>
          <w:p w14:paraId="71E00D91" w14:textId="77777777" w:rsidR="003B0891" w:rsidRPr="00B9199E" w:rsidRDefault="003B0891" w:rsidP="006211D5">
            <w:pPr>
              <w:rPr>
                <w:rFonts w:cstheme="minorHAnsi"/>
              </w:rPr>
            </w:pPr>
            <w:r w:rsidRPr="00B9199E">
              <w:rPr>
                <w:rFonts w:cstheme="minorHAnsi"/>
              </w:rPr>
              <w:t>a) nocivă în mod semnificativ pentru condiția bună și reziliența ecosistemelor  sau</w:t>
            </w:r>
          </w:p>
          <w:p w14:paraId="19B524D6" w14:textId="5E4FCE1C" w:rsidR="003B0891" w:rsidRPr="00B9199E" w:rsidRDefault="003B0891" w:rsidP="00FE7073">
            <w:pPr>
              <w:rPr>
                <w:rFonts w:cstheme="minorHAnsi"/>
                <w:i/>
                <w:iCs/>
              </w:rPr>
            </w:pPr>
            <w:r w:rsidRPr="00B9199E">
              <w:rPr>
                <w:rFonts w:cstheme="minorHAnsi"/>
              </w:rPr>
              <w:t>b) nocivă pentru stadiul de conservare a habitatelor și a speciilor, inclusiv a celor de interes pentru Uniunea Europeană</w:t>
            </w:r>
          </w:p>
        </w:tc>
        <w:tc>
          <w:tcPr>
            <w:tcW w:w="6327" w:type="dxa"/>
          </w:tcPr>
          <w:p w14:paraId="560F1D7B" w14:textId="228E666E" w:rsidR="00FE49E3" w:rsidRPr="00B9199E" w:rsidRDefault="00FE49E3" w:rsidP="00B30BC3">
            <w:pPr>
              <w:rPr>
                <w:rFonts w:cstheme="minorHAnsi"/>
              </w:rPr>
            </w:pPr>
            <w:r w:rsidRPr="00B9199E">
              <w:rPr>
                <w:rFonts w:cstheme="minorHAnsi"/>
              </w:rPr>
              <w:t>Respectarea prevederilor planurilor de management și regulamentelor ariilor naturale protejate</w:t>
            </w:r>
          </w:p>
          <w:p w14:paraId="4BFC533E" w14:textId="0F0012C7" w:rsidR="00FE49E3" w:rsidRPr="00B9199E" w:rsidRDefault="00F74C8D" w:rsidP="00B30BC3">
            <w:pPr>
              <w:rPr>
                <w:rFonts w:cstheme="minorHAnsi"/>
              </w:rPr>
            </w:pPr>
            <w:r w:rsidRPr="00B9199E">
              <w:rPr>
                <w:rFonts w:cstheme="minorHAnsi"/>
              </w:rPr>
              <w:t xml:space="preserve">Evitarea zonelor cu valoare ridicată pentru biodiversitate și, dacă nu este posibil, crearea de oportunități pentru migrare și construirea de pasaje pentru faună sau poduri ecologice pentru a conecta habitatele naturale </w:t>
            </w:r>
            <w:r w:rsidR="00FE49E3" w:rsidRPr="00B9199E">
              <w:rPr>
                <w:rFonts w:cstheme="minorHAnsi"/>
              </w:rPr>
              <w:t>(dacă este aplicabil)</w:t>
            </w:r>
          </w:p>
          <w:p w14:paraId="439E11FF" w14:textId="6341EF5C" w:rsidR="00FE49E3" w:rsidRPr="00B9199E" w:rsidRDefault="00FE49E3" w:rsidP="00B30BC3">
            <w:pPr>
              <w:rPr>
                <w:rFonts w:cstheme="minorHAnsi"/>
              </w:rPr>
            </w:pPr>
            <w:r w:rsidRPr="00B9199E">
              <w:rPr>
                <w:rFonts w:cstheme="minorHAnsi"/>
              </w:rPr>
              <w:t>Execuția manuală a lucrărilor în perioadele în care speciile de faună prezintă vulnerabilitate (dacă este posibil și este cazul)</w:t>
            </w:r>
            <w:r w:rsidR="000D527E" w:rsidRPr="00B9199E">
              <w:rPr>
                <w:rFonts w:cstheme="minorHAnsi"/>
              </w:rPr>
              <w:t>.</w:t>
            </w:r>
          </w:p>
          <w:p w14:paraId="1ED5D484" w14:textId="73889B33" w:rsidR="00FE49E3" w:rsidRPr="00B9199E" w:rsidRDefault="00FE49E3" w:rsidP="00B30BC3">
            <w:pPr>
              <w:rPr>
                <w:rFonts w:cstheme="minorHAnsi"/>
              </w:rPr>
            </w:pPr>
            <w:r w:rsidRPr="00B9199E">
              <w:rPr>
                <w:rFonts w:cstheme="minorHAnsi"/>
              </w:rPr>
              <w:t>Suspendarea lucrărilor dacă se manifestă impact negativ asupra faunei</w:t>
            </w:r>
            <w:r w:rsidR="000D527E" w:rsidRPr="00B9199E">
              <w:rPr>
                <w:rFonts w:cstheme="minorHAnsi"/>
              </w:rPr>
              <w:t>.</w:t>
            </w:r>
          </w:p>
          <w:p w14:paraId="60CF92BB" w14:textId="5AB6DA41" w:rsidR="00FE49E3" w:rsidRPr="00B9199E" w:rsidRDefault="00FE49E3" w:rsidP="00B30BC3">
            <w:pPr>
              <w:rPr>
                <w:rFonts w:cstheme="minorHAnsi"/>
              </w:rPr>
            </w:pPr>
            <w:r w:rsidRPr="00B9199E">
              <w:rPr>
                <w:rFonts w:cstheme="minorHAnsi"/>
              </w:rPr>
              <w:t>Utilizarea de specii indigene</w:t>
            </w:r>
            <w:r w:rsidR="00F74C8D" w:rsidRPr="00B9199E">
              <w:rPr>
                <w:rFonts w:cstheme="minorHAnsi"/>
              </w:rPr>
              <w:t xml:space="preserve"> pentru proiectele care presupun plantări de arbori sau alte specii ierboase, utilizându-se pepinierele din proximitatea amplasamentelor proiectelor</w:t>
            </w:r>
            <w:r w:rsidR="000D527E" w:rsidRPr="00B9199E">
              <w:rPr>
                <w:rFonts w:cstheme="minorHAnsi"/>
              </w:rPr>
              <w:t>.</w:t>
            </w:r>
          </w:p>
          <w:p w14:paraId="5552DA44" w14:textId="0C0EC61A" w:rsidR="003B0891" w:rsidRPr="00B9199E" w:rsidRDefault="00F74C8D" w:rsidP="00B30BC3">
            <w:pPr>
              <w:rPr>
                <w:rFonts w:cstheme="minorHAnsi"/>
                <w:highlight w:val="yellow"/>
              </w:rPr>
            </w:pPr>
            <w:r w:rsidRPr="00B9199E">
              <w:rPr>
                <w:rFonts w:cstheme="minorHAnsi"/>
              </w:rPr>
              <w:t>U</w:t>
            </w:r>
            <w:r w:rsidR="003B0891" w:rsidRPr="00B9199E">
              <w:rPr>
                <w:rFonts w:cstheme="minorHAnsi"/>
              </w:rPr>
              <w:t xml:space="preserve">tilizarea materialelor reciclabile și tehnicilor durabile poate reduce impactul asupra mediului și poate proteja biodiversitatea și ecosistemele. </w:t>
            </w:r>
          </w:p>
        </w:tc>
      </w:tr>
    </w:tbl>
    <w:p w14:paraId="159582DA" w14:textId="77777777" w:rsidR="0093763E" w:rsidRPr="00B9199E" w:rsidRDefault="0093763E" w:rsidP="0093763E">
      <w:pPr>
        <w:rPr>
          <w:rFonts w:cstheme="minorHAnsi"/>
        </w:rPr>
      </w:pPr>
    </w:p>
    <w:p w14:paraId="23C9B2D3" w14:textId="77777777" w:rsidR="0093763E" w:rsidRPr="00B9199E" w:rsidRDefault="0093763E" w:rsidP="0093763E">
      <w:pPr>
        <w:pStyle w:val="Heading4"/>
        <w:rPr>
          <w:rFonts w:asciiTheme="minorHAnsi" w:hAnsiTheme="minorHAnsi" w:cstheme="minorHAnsi"/>
        </w:rPr>
      </w:pPr>
      <w:r w:rsidRPr="00B9199E">
        <w:rPr>
          <w:rFonts w:asciiTheme="minorHAnsi" w:hAnsiTheme="minorHAnsi" w:cstheme="minorHAnsi"/>
        </w:rPr>
        <w:t>Măsuri suplimentare de atenuare/reducere a riscului identificat</w:t>
      </w:r>
    </w:p>
    <w:tbl>
      <w:tblPr>
        <w:tblStyle w:val="TableGrid"/>
        <w:tblW w:w="0" w:type="auto"/>
        <w:tblLook w:val="04A0" w:firstRow="1" w:lastRow="0" w:firstColumn="1" w:lastColumn="0" w:noHBand="0" w:noVBand="1"/>
      </w:tblPr>
      <w:tblGrid>
        <w:gridCol w:w="2405"/>
        <w:gridCol w:w="6611"/>
      </w:tblGrid>
      <w:tr w:rsidR="0093763E" w:rsidRPr="00B9199E" w14:paraId="6D30EDB9" w14:textId="77777777" w:rsidTr="00256459">
        <w:tc>
          <w:tcPr>
            <w:tcW w:w="2405" w:type="dxa"/>
            <w:shd w:val="clear" w:color="auto" w:fill="D9E2F3" w:themeFill="accent1" w:themeFillTint="33"/>
          </w:tcPr>
          <w:p w14:paraId="0BDE0306" w14:textId="77777777" w:rsidR="0093763E" w:rsidRPr="00B9199E" w:rsidRDefault="0093763E" w:rsidP="005B6295">
            <w:pPr>
              <w:rPr>
                <w:rFonts w:cstheme="minorHAnsi"/>
                <w:b/>
                <w:bCs/>
              </w:rPr>
            </w:pPr>
            <w:r w:rsidRPr="00B9199E">
              <w:rPr>
                <w:rFonts w:cstheme="minorHAnsi"/>
                <w:b/>
                <w:bCs/>
              </w:rPr>
              <w:t>Aspecte legate de obiectivele de mediu</w:t>
            </w:r>
          </w:p>
        </w:tc>
        <w:tc>
          <w:tcPr>
            <w:tcW w:w="6611" w:type="dxa"/>
            <w:shd w:val="clear" w:color="auto" w:fill="D9E2F3" w:themeFill="accent1" w:themeFillTint="33"/>
          </w:tcPr>
          <w:p w14:paraId="5F26C3C3" w14:textId="77777777" w:rsidR="0093763E" w:rsidRPr="00B9199E" w:rsidRDefault="0093763E" w:rsidP="005B6295">
            <w:pPr>
              <w:rPr>
                <w:rFonts w:cstheme="minorHAnsi"/>
                <w:b/>
                <w:bCs/>
              </w:rPr>
            </w:pPr>
            <w:r w:rsidRPr="00B9199E">
              <w:rPr>
                <w:rFonts w:cstheme="minorHAnsi"/>
                <w:b/>
                <w:bCs/>
              </w:rPr>
              <w:t>Măsuri suplimentare de atenuare/reducere a riscului identificat</w:t>
            </w:r>
          </w:p>
        </w:tc>
      </w:tr>
      <w:tr w:rsidR="0093763E" w:rsidRPr="00B9199E" w14:paraId="35F585AE" w14:textId="77777777" w:rsidTr="00256459">
        <w:tc>
          <w:tcPr>
            <w:tcW w:w="2405" w:type="dxa"/>
          </w:tcPr>
          <w:p w14:paraId="091CC2E7" w14:textId="77777777" w:rsidR="0093763E" w:rsidRPr="00B9199E" w:rsidRDefault="0093763E" w:rsidP="005B6295">
            <w:pPr>
              <w:rPr>
                <w:rFonts w:cstheme="minorHAnsi"/>
              </w:rPr>
            </w:pPr>
            <w:r w:rsidRPr="00B9199E">
              <w:rPr>
                <w:rFonts w:cstheme="minorHAnsi"/>
              </w:rPr>
              <w:t xml:space="preserve">Atenuarea schimbărilor climatice </w:t>
            </w:r>
          </w:p>
        </w:tc>
        <w:tc>
          <w:tcPr>
            <w:tcW w:w="6611" w:type="dxa"/>
          </w:tcPr>
          <w:p w14:paraId="2F6DD297" w14:textId="77777777" w:rsidR="0093763E" w:rsidRPr="00B9199E" w:rsidRDefault="0093763E" w:rsidP="005B6295">
            <w:pPr>
              <w:spacing w:line="276" w:lineRule="auto"/>
              <w:ind w:left="2" w:hanging="2"/>
              <w:jc w:val="both"/>
              <w:rPr>
                <w:rFonts w:cstheme="minorHAnsi"/>
              </w:rPr>
            </w:pPr>
            <w:r w:rsidRPr="00B9199E">
              <w:rPr>
                <w:rFonts w:cstheme="minorHAnsi"/>
              </w:rPr>
              <w:t>Utilizarea de materialele de construcție reciclate</w:t>
            </w:r>
          </w:p>
          <w:p w14:paraId="2334A6F3" w14:textId="77777777" w:rsidR="0093763E" w:rsidRPr="00B9199E" w:rsidRDefault="0093763E" w:rsidP="005B6295">
            <w:pPr>
              <w:spacing w:line="276" w:lineRule="auto"/>
              <w:ind w:left="2" w:hanging="2"/>
              <w:jc w:val="both"/>
              <w:rPr>
                <w:rFonts w:cstheme="minorHAnsi"/>
              </w:rPr>
            </w:pPr>
            <w:r w:rsidRPr="00B9199E">
              <w:rPr>
                <w:rFonts w:cstheme="minorHAnsi"/>
              </w:rPr>
              <w:t>Achiziționarea de echipament care utilizează energie regenerabilă</w:t>
            </w:r>
          </w:p>
        </w:tc>
      </w:tr>
      <w:tr w:rsidR="0093763E" w:rsidRPr="00B9199E" w14:paraId="715E8486" w14:textId="77777777" w:rsidTr="00256459">
        <w:tc>
          <w:tcPr>
            <w:tcW w:w="2405" w:type="dxa"/>
          </w:tcPr>
          <w:p w14:paraId="2716300A" w14:textId="77777777" w:rsidR="0093763E" w:rsidRPr="00B9199E" w:rsidRDefault="0093763E" w:rsidP="005B6295">
            <w:pPr>
              <w:rPr>
                <w:rFonts w:cstheme="minorHAnsi"/>
              </w:rPr>
            </w:pPr>
            <w:r w:rsidRPr="00B9199E">
              <w:rPr>
                <w:rFonts w:cstheme="minorHAnsi"/>
              </w:rPr>
              <w:t>Adaptarea la schimbările climatice</w:t>
            </w:r>
          </w:p>
        </w:tc>
        <w:tc>
          <w:tcPr>
            <w:tcW w:w="6611" w:type="dxa"/>
          </w:tcPr>
          <w:p w14:paraId="193DC295" w14:textId="03B978F1" w:rsidR="0093763E" w:rsidRPr="00B9199E" w:rsidRDefault="00F74C8D" w:rsidP="005B6295">
            <w:pPr>
              <w:rPr>
                <w:rFonts w:cstheme="minorHAnsi"/>
                <w:highlight w:val="yellow"/>
              </w:rPr>
            </w:pPr>
            <w:r w:rsidRPr="00B9199E">
              <w:rPr>
                <w:rFonts w:cstheme="minorHAnsi"/>
              </w:rPr>
              <w:t>U</w:t>
            </w:r>
            <w:r w:rsidR="005B5D00" w:rsidRPr="00B9199E">
              <w:rPr>
                <w:rFonts w:cstheme="minorHAnsi"/>
              </w:rPr>
              <w:t>tilizarea de vehicule cu emisii reduse de gaze cu efect de seră pentru reducerea impactului asupra mediului în timpul construcției și operării infrastructurii</w:t>
            </w:r>
          </w:p>
        </w:tc>
      </w:tr>
      <w:tr w:rsidR="0093763E" w:rsidRPr="00B9199E" w14:paraId="2E48B486" w14:textId="77777777" w:rsidTr="00256459">
        <w:tc>
          <w:tcPr>
            <w:tcW w:w="2405" w:type="dxa"/>
          </w:tcPr>
          <w:p w14:paraId="520F03F0" w14:textId="77777777" w:rsidR="0093763E" w:rsidRPr="00B9199E" w:rsidRDefault="0093763E" w:rsidP="005B6295">
            <w:pPr>
              <w:rPr>
                <w:rFonts w:cstheme="minorHAnsi"/>
              </w:rPr>
            </w:pPr>
            <w:r w:rsidRPr="00B9199E">
              <w:rPr>
                <w:rFonts w:cstheme="minorHAnsi"/>
              </w:rPr>
              <w:t>Utilizarea durabilă și protejarea resurselor de apă și a celor marine</w:t>
            </w:r>
          </w:p>
        </w:tc>
        <w:tc>
          <w:tcPr>
            <w:tcW w:w="6611" w:type="dxa"/>
          </w:tcPr>
          <w:p w14:paraId="79AAF367" w14:textId="77AF3F55" w:rsidR="0093763E" w:rsidRPr="00B9199E" w:rsidRDefault="0093763E" w:rsidP="005B6295">
            <w:pPr>
              <w:rPr>
                <w:rFonts w:cstheme="minorHAnsi"/>
                <w:highlight w:val="yellow"/>
              </w:rPr>
            </w:pPr>
            <w:r w:rsidRPr="00B9199E">
              <w:rPr>
                <w:rFonts w:cstheme="minorHAnsi"/>
              </w:rPr>
              <w:t>implementarea de măsuri de reducere a consumului de apă, cum ar fi instalarea de robinete și dușuri eficiente din punct de vedere al apei</w:t>
            </w:r>
            <w:r w:rsidR="00FE7073" w:rsidRPr="00B9199E">
              <w:rPr>
                <w:rFonts w:cstheme="minorHAnsi"/>
              </w:rPr>
              <w:t xml:space="preserve"> în clădirile care fac parte din infrastructura de transport</w:t>
            </w:r>
          </w:p>
        </w:tc>
      </w:tr>
      <w:tr w:rsidR="0093763E" w:rsidRPr="00B9199E" w14:paraId="00402162" w14:textId="77777777" w:rsidTr="00256459">
        <w:tc>
          <w:tcPr>
            <w:tcW w:w="2405" w:type="dxa"/>
          </w:tcPr>
          <w:p w14:paraId="36424721" w14:textId="77777777" w:rsidR="0093763E" w:rsidRPr="00B9199E" w:rsidRDefault="0093763E" w:rsidP="005B6295">
            <w:pPr>
              <w:rPr>
                <w:rFonts w:cstheme="minorHAnsi"/>
              </w:rPr>
            </w:pPr>
            <w:r w:rsidRPr="00B9199E">
              <w:rPr>
                <w:rFonts w:cstheme="minorHAnsi"/>
              </w:rPr>
              <w:t>Tranziția către o economie circulară, inclusiv prevenirea generării de deșeuri și reciclarea acestora</w:t>
            </w:r>
          </w:p>
        </w:tc>
        <w:tc>
          <w:tcPr>
            <w:tcW w:w="6611" w:type="dxa"/>
          </w:tcPr>
          <w:p w14:paraId="40FA7730" w14:textId="24EBD34D" w:rsidR="004E5898" w:rsidRPr="00B9199E" w:rsidRDefault="004E5898" w:rsidP="004E5898">
            <w:pPr>
              <w:rPr>
                <w:rFonts w:cstheme="minorHAnsi"/>
              </w:rPr>
            </w:pPr>
            <w:r w:rsidRPr="00B9199E">
              <w:rPr>
                <w:rFonts w:cstheme="minorHAnsi"/>
              </w:rPr>
              <w:t>Reducerea deșeurilor la sursă: În timpul procesului de modernizare, se pot încuraja furnizorii să utilizeze ambalaje refolosibile sau reciclabile, pentru a reduce cantitatea de deșeuri generate</w:t>
            </w:r>
          </w:p>
          <w:p w14:paraId="13AFE182" w14:textId="77777777" w:rsidR="004E5898" w:rsidRPr="00B9199E" w:rsidRDefault="004E5898" w:rsidP="004E5898">
            <w:pPr>
              <w:rPr>
                <w:rFonts w:cstheme="minorHAnsi"/>
              </w:rPr>
            </w:pPr>
            <w:r w:rsidRPr="00B9199E">
              <w:rPr>
                <w:rFonts w:cstheme="minorHAnsi"/>
              </w:rPr>
              <w:t>În timpul modernizării sistemelor de transport public, se poate implementa un program de reciclare care încurajează călătorii să recicleze biletele sau cardurile de transport, precum și alte deșeuri produse în timpul călătoriilor.</w:t>
            </w:r>
          </w:p>
          <w:p w14:paraId="0615F6F6" w14:textId="7C019F30" w:rsidR="004E5898" w:rsidRPr="00B9199E" w:rsidRDefault="004E5898" w:rsidP="004E5898">
            <w:pPr>
              <w:rPr>
                <w:rFonts w:cstheme="minorHAnsi"/>
              </w:rPr>
            </w:pPr>
            <w:r w:rsidRPr="00B9199E">
              <w:rPr>
                <w:rFonts w:cstheme="minorHAnsi"/>
              </w:rPr>
              <w:t>în stațiile de transport public modernizate, pot fi instalate instalații de reciclare, precum prese pentru comprimarea deșeurilor sau containere speciale pentru reciclarea hârtiei, sticlelor sau altor materiale reciclabile. Aceste instalații pot fi utilizate atât de către călători, cât și de către angajații stațiilor de transport public.</w:t>
            </w:r>
          </w:p>
          <w:p w14:paraId="173FA8EC" w14:textId="6755617A" w:rsidR="0093763E" w:rsidRPr="00B9199E" w:rsidRDefault="00E824AA" w:rsidP="005B6295">
            <w:pPr>
              <w:rPr>
                <w:rFonts w:cstheme="minorHAnsi"/>
                <w:highlight w:val="yellow"/>
              </w:rPr>
            </w:pPr>
            <w:r w:rsidRPr="00B9199E">
              <w:rPr>
                <w:rFonts w:cstheme="minorHAnsi"/>
              </w:rPr>
              <w:t>I</w:t>
            </w:r>
            <w:r w:rsidR="004E5898" w:rsidRPr="00B9199E">
              <w:rPr>
                <w:rFonts w:cstheme="minorHAnsi"/>
              </w:rPr>
              <w:t>nstala</w:t>
            </w:r>
            <w:r w:rsidRPr="00B9199E">
              <w:rPr>
                <w:rFonts w:cstheme="minorHAnsi"/>
              </w:rPr>
              <w:t>r</w:t>
            </w:r>
            <w:r w:rsidR="004E5898" w:rsidRPr="00B9199E">
              <w:rPr>
                <w:rFonts w:cstheme="minorHAnsi"/>
              </w:rPr>
              <w:t>e</w:t>
            </w:r>
            <w:r w:rsidRPr="00B9199E">
              <w:rPr>
                <w:rFonts w:cstheme="minorHAnsi"/>
              </w:rPr>
              <w:t>a</w:t>
            </w:r>
            <w:r w:rsidR="004E5898" w:rsidRPr="00B9199E">
              <w:rPr>
                <w:rFonts w:cstheme="minorHAnsi"/>
              </w:rPr>
              <w:t xml:space="preserve"> </w:t>
            </w:r>
            <w:r w:rsidRPr="00B9199E">
              <w:rPr>
                <w:rFonts w:cstheme="minorHAnsi"/>
              </w:rPr>
              <w:t>de</w:t>
            </w:r>
            <w:r w:rsidR="004E5898" w:rsidRPr="00B9199E">
              <w:rPr>
                <w:rFonts w:cstheme="minorHAnsi"/>
              </w:rPr>
              <w:t xml:space="preserve"> sisteme de colectare a deșeurilor pe biciclete</w:t>
            </w:r>
          </w:p>
        </w:tc>
      </w:tr>
      <w:tr w:rsidR="0093763E" w:rsidRPr="00B9199E" w14:paraId="22201E25" w14:textId="77777777" w:rsidTr="00256459">
        <w:tc>
          <w:tcPr>
            <w:tcW w:w="2405" w:type="dxa"/>
          </w:tcPr>
          <w:p w14:paraId="374D5032" w14:textId="77777777" w:rsidR="0093763E" w:rsidRPr="00B9199E" w:rsidRDefault="0093763E" w:rsidP="005B6295">
            <w:pPr>
              <w:rPr>
                <w:rFonts w:cstheme="minorHAnsi"/>
              </w:rPr>
            </w:pPr>
            <w:r w:rsidRPr="00B9199E">
              <w:rPr>
                <w:rFonts w:cstheme="minorHAnsi"/>
              </w:rPr>
              <w:t>Prevenirea și controlul poluării</w:t>
            </w:r>
          </w:p>
        </w:tc>
        <w:tc>
          <w:tcPr>
            <w:tcW w:w="6611" w:type="dxa"/>
          </w:tcPr>
          <w:p w14:paraId="63B31E42" w14:textId="77777777" w:rsidR="00FE7073" w:rsidRPr="00B9199E" w:rsidRDefault="00FE7073" w:rsidP="00FE7073">
            <w:pPr>
              <w:rPr>
                <w:rFonts w:cstheme="minorHAnsi"/>
              </w:rPr>
            </w:pPr>
            <w:r w:rsidRPr="00B9199E">
              <w:rPr>
                <w:rFonts w:cstheme="minorHAnsi"/>
              </w:rPr>
              <w:t xml:space="preserve">utilizarea de vehicule cu emisii reduse de gaze cu efect de seră pentru reducerea impactului asupra mediului în timpul construcției și operării infrastructurii </w:t>
            </w:r>
          </w:p>
          <w:p w14:paraId="2C0A4C5C" w14:textId="238CA9AA" w:rsidR="0093763E" w:rsidRPr="00B9199E" w:rsidRDefault="00E824AA" w:rsidP="005B6295">
            <w:pPr>
              <w:rPr>
                <w:rFonts w:cstheme="minorHAnsi"/>
              </w:rPr>
            </w:pPr>
            <w:r w:rsidRPr="00B9199E">
              <w:rPr>
                <w:rFonts w:cstheme="minorHAnsi"/>
              </w:rPr>
              <w:t>U</w:t>
            </w:r>
            <w:r w:rsidR="00FE7073" w:rsidRPr="00B9199E">
              <w:rPr>
                <w:rFonts w:cstheme="minorHAnsi"/>
              </w:rPr>
              <w:t>tilizarea de echipament de construcție electric sau hibrid pentru a reduce emisiile de gaze de eșapament în cadrul execuției lucrărilor</w:t>
            </w:r>
          </w:p>
        </w:tc>
      </w:tr>
      <w:tr w:rsidR="0093763E" w:rsidRPr="00B9199E" w14:paraId="5648104D" w14:textId="77777777" w:rsidTr="00256459">
        <w:tc>
          <w:tcPr>
            <w:tcW w:w="2405" w:type="dxa"/>
          </w:tcPr>
          <w:p w14:paraId="4531382C" w14:textId="77777777" w:rsidR="0093763E" w:rsidRPr="00B9199E" w:rsidRDefault="0093763E" w:rsidP="005B6295">
            <w:pPr>
              <w:rPr>
                <w:rFonts w:cstheme="minorHAnsi"/>
              </w:rPr>
            </w:pPr>
            <w:r w:rsidRPr="00B9199E">
              <w:rPr>
                <w:rFonts w:cstheme="minorHAnsi"/>
              </w:rPr>
              <w:t>Protecția și refacerea biodiversității și a ecosistemelor</w:t>
            </w:r>
          </w:p>
        </w:tc>
        <w:tc>
          <w:tcPr>
            <w:tcW w:w="6611" w:type="dxa"/>
          </w:tcPr>
          <w:p w14:paraId="0C44DBCF" w14:textId="77777777" w:rsidR="0093763E" w:rsidRPr="00B9199E" w:rsidRDefault="0093763E" w:rsidP="005B6295">
            <w:pPr>
              <w:rPr>
                <w:rFonts w:cstheme="minorHAnsi"/>
              </w:rPr>
            </w:pPr>
            <w:r w:rsidRPr="00B9199E">
              <w:rPr>
                <w:rFonts w:cstheme="minorHAnsi"/>
              </w:rPr>
              <w:t xml:space="preserve">Instalarea de elemente verzi, cum ar fi acoperișuri verzi sau perdele verzi pe fațade, care pot ajuta la refacerea biodiversității și a ecosistemelor. </w:t>
            </w:r>
          </w:p>
          <w:p w14:paraId="48B15649" w14:textId="77777777" w:rsidR="0093763E" w:rsidRPr="00B9199E" w:rsidRDefault="0093763E" w:rsidP="005B6295">
            <w:pPr>
              <w:rPr>
                <w:rFonts w:cstheme="minorHAnsi"/>
                <w:highlight w:val="yellow"/>
              </w:rPr>
            </w:pPr>
          </w:p>
        </w:tc>
      </w:tr>
    </w:tbl>
    <w:p w14:paraId="27327B58" w14:textId="77777777" w:rsidR="0093763E" w:rsidRPr="00B9199E" w:rsidRDefault="0093763E" w:rsidP="004072E4">
      <w:pPr>
        <w:widowControl w:val="0"/>
        <w:pBdr>
          <w:top w:val="nil"/>
          <w:left w:val="nil"/>
          <w:bottom w:val="nil"/>
          <w:right w:val="nil"/>
          <w:between w:val="nil"/>
        </w:pBdr>
        <w:tabs>
          <w:tab w:val="left" w:pos="420"/>
        </w:tabs>
        <w:spacing w:after="0" w:line="240" w:lineRule="auto"/>
        <w:jc w:val="both"/>
        <w:rPr>
          <w:rFonts w:cstheme="minorHAnsi"/>
        </w:rPr>
      </w:pPr>
    </w:p>
    <w:sectPr w:rsidR="0093763E" w:rsidRPr="00B9199E" w:rsidSect="00382513">
      <w:headerReference w:type="firs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761DAC" w14:textId="77777777" w:rsidR="00E11742" w:rsidRDefault="00E11742" w:rsidP="001168B5">
      <w:pPr>
        <w:spacing w:after="0" w:line="240" w:lineRule="auto"/>
      </w:pPr>
      <w:r>
        <w:separator/>
      </w:r>
    </w:p>
  </w:endnote>
  <w:endnote w:type="continuationSeparator" w:id="0">
    <w:p w14:paraId="2697B9E9" w14:textId="77777777" w:rsidR="00E11742" w:rsidRDefault="00E11742" w:rsidP="00116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760A5B" w14:textId="77777777" w:rsidR="00E11742" w:rsidRDefault="00E11742" w:rsidP="001168B5">
      <w:pPr>
        <w:spacing w:after="0" w:line="240" w:lineRule="auto"/>
      </w:pPr>
      <w:r>
        <w:separator/>
      </w:r>
    </w:p>
  </w:footnote>
  <w:footnote w:type="continuationSeparator" w:id="0">
    <w:p w14:paraId="073CE194" w14:textId="77777777" w:rsidR="00E11742" w:rsidRDefault="00E11742" w:rsidP="001168B5">
      <w:pPr>
        <w:spacing w:after="0" w:line="240" w:lineRule="auto"/>
      </w:pPr>
      <w:r>
        <w:continuationSeparator/>
      </w:r>
    </w:p>
  </w:footnote>
  <w:footnote w:id="1">
    <w:p w14:paraId="43034A50" w14:textId="77777777" w:rsidR="006F13EC" w:rsidRDefault="006F13EC" w:rsidP="006F13EC">
      <w:pPr>
        <w:pStyle w:val="FootnoteText"/>
      </w:pPr>
      <w:r>
        <w:rPr>
          <w:rStyle w:val="FootnoteReference"/>
        </w:rPr>
        <w:footnoteRef/>
      </w:r>
      <w:r>
        <w:t xml:space="preserve"> </w:t>
      </w:r>
      <w:r w:rsidRPr="00B434AB">
        <w:t>Asfaltul verde este o tehnologie inovatoare care implică utilizarea unui amestec de asfalt și materiale vegetale, cum ar fi iarbă sau plante, în procesul de pavare a străzilor și drumurilor.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B35D1" w14:textId="77777777" w:rsidR="00794D58" w:rsidRDefault="00794D58" w:rsidP="004B31F5">
    <w:pPr>
      <w:pStyle w:val="Header"/>
      <w:jc w:val="right"/>
    </w:pPr>
    <w:r>
      <w:t xml:space="preserve">     </w:t>
    </w:r>
  </w:p>
  <w:tbl>
    <w:tblPr>
      <w:tblStyle w:val="TableGrid"/>
      <w:tblW w:w="9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5"/>
      <w:gridCol w:w="3065"/>
      <w:gridCol w:w="3065"/>
    </w:tblGrid>
    <w:tr w:rsidR="00794D58" w14:paraId="3D03B0ED" w14:textId="77777777" w:rsidTr="00675BD8">
      <w:trPr>
        <w:trHeight w:val="1289"/>
      </w:trPr>
      <w:tc>
        <w:tcPr>
          <w:tcW w:w="3065" w:type="dxa"/>
        </w:tcPr>
        <w:p w14:paraId="680C5F33" w14:textId="7485197E" w:rsidR="00794D58" w:rsidRDefault="00794D58" w:rsidP="00794D58">
          <w:pPr>
            <w:pStyle w:val="Header"/>
          </w:pPr>
        </w:p>
      </w:tc>
      <w:tc>
        <w:tcPr>
          <w:tcW w:w="3065" w:type="dxa"/>
        </w:tcPr>
        <w:p w14:paraId="3DAD2449" w14:textId="6ACC6853" w:rsidR="00794D58" w:rsidRDefault="00794D58" w:rsidP="00794D58">
          <w:pPr>
            <w:pStyle w:val="Header"/>
            <w:jc w:val="right"/>
          </w:pPr>
        </w:p>
      </w:tc>
      <w:tc>
        <w:tcPr>
          <w:tcW w:w="3065" w:type="dxa"/>
        </w:tcPr>
        <w:p w14:paraId="3655C88E" w14:textId="77777777" w:rsidR="00794D58" w:rsidRDefault="00794D58" w:rsidP="00794D58">
          <w:pPr>
            <w:pStyle w:val="Header"/>
            <w:jc w:val="right"/>
          </w:pPr>
        </w:p>
        <w:p w14:paraId="38C2A89A" w14:textId="77777777" w:rsidR="00794D58" w:rsidRDefault="00794D58" w:rsidP="00794D58">
          <w:pPr>
            <w:pStyle w:val="Header"/>
            <w:jc w:val="right"/>
          </w:pPr>
        </w:p>
        <w:p w14:paraId="13FBC6BB" w14:textId="1DD2BDA8" w:rsidR="00443718" w:rsidRPr="00443718" w:rsidRDefault="00443718" w:rsidP="00443718">
          <w:pPr>
            <w:jc w:val="center"/>
          </w:pPr>
        </w:p>
      </w:tc>
    </w:tr>
  </w:tbl>
  <w:p w14:paraId="51A74864" w14:textId="77777777" w:rsidR="00794D58" w:rsidRDefault="00794D58" w:rsidP="00794D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A0E13"/>
    <w:multiLevelType w:val="hybridMultilevel"/>
    <w:tmpl w:val="16D2E9CA"/>
    <w:lvl w:ilvl="0" w:tplc="8E3AD3AC">
      <w:start w:val="6"/>
      <w:numFmt w:val="bullet"/>
      <w:lvlText w:val="-"/>
      <w:lvlJc w:val="left"/>
      <w:pPr>
        <w:ind w:left="720" w:hanging="360"/>
      </w:pPr>
      <w:rPr>
        <w:rFonts w:ascii="Arial Narrow" w:eastAsiaTheme="minorHAns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31B0A"/>
    <w:multiLevelType w:val="hybridMultilevel"/>
    <w:tmpl w:val="2F649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60F65"/>
    <w:multiLevelType w:val="hybridMultilevel"/>
    <w:tmpl w:val="783872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23F2765"/>
    <w:multiLevelType w:val="hybridMultilevel"/>
    <w:tmpl w:val="190646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5E37EF"/>
    <w:multiLevelType w:val="hybridMultilevel"/>
    <w:tmpl w:val="3746C4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BAE2104"/>
    <w:multiLevelType w:val="hybridMultilevel"/>
    <w:tmpl w:val="9DB815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51404"/>
    <w:multiLevelType w:val="hybridMultilevel"/>
    <w:tmpl w:val="194857CA"/>
    <w:lvl w:ilvl="0" w:tplc="B016C34C">
      <w:start w:val="2"/>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BF2BDA"/>
    <w:multiLevelType w:val="hybridMultilevel"/>
    <w:tmpl w:val="C39833E2"/>
    <w:lvl w:ilvl="0" w:tplc="04090001">
      <w:start w:val="1"/>
      <w:numFmt w:val="bullet"/>
      <w:lvlText w:val=""/>
      <w:lvlJc w:val="left"/>
      <w:pPr>
        <w:ind w:left="360" w:hanging="360"/>
      </w:pPr>
      <w:rPr>
        <w:rFonts w:ascii="Symbol" w:hAnsi="Symbol" w:hint="default"/>
      </w:rPr>
    </w:lvl>
    <w:lvl w:ilvl="1" w:tplc="E782F448">
      <w:start w:val="18"/>
      <w:numFmt w:val="bullet"/>
      <w:lvlText w:val="•"/>
      <w:lvlJc w:val="left"/>
      <w:pPr>
        <w:ind w:left="1080" w:hanging="360"/>
      </w:pPr>
      <w:rPr>
        <w:rFonts w:ascii="Arial Narrow" w:eastAsia="Times New Roman" w:hAnsi="Arial Narrow"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2E317F6"/>
    <w:multiLevelType w:val="multilevel"/>
    <w:tmpl w:val="F1C00CDE"/>
    <w:lvl w:ilvl="0">
      <w:start w:val="1"/>
      <w:numFmt w:val="bullet"/>
      <w:lvlText w:val=""/>
      <w:lvlJc w:val="left"/>
      <w:pPr>
        <w:tabs>
          <w:tab w:val="num" w:pos="720"/>
        </w:tabs>
        <w:ind w:left="720" w:hanging="360"/>
      </w:pPr>
      <w:rPr>
        <w:rFonts w:ascii="Symbol" w:hAnsi="Symbol" w:hint="default"/>
        <w:color w:val="FFC000"/>
        <w:sz w:val="20"/>
      </w:rPr>
    </w:lvl>
    <w:lvl w:ilvl="1">
      <w:start w:val="1"/>
      <w:numFmt w:val="upperLetter"/>
      <w:lvlText w:val="%2."/>
      <w:lvlJc w:val="left"/>
      <w:pPr>
        <w:ind w:left="1440" w:hanging="360"/>
      </w:pPr>
      <w:rPr>
        <w:rFonts w:hint="default"/>
      </w:rPr>
    </w:lvl>
    <w:lvl w:ilvl="2">
      <w:start w:val="2"/>
      <w:numFmt w:val="bullet"/>
      <w:lvlText w:val=""/>
      <w:lvlJc w:val="left"/>
      <w:pPr>
        <w:ind w:left="2160" w:hanging="360"/>
      </w:pPr>
      <w:rPr>
        <w:rFonts w:ascii="Wingdings" w:eastAsiaTheme="minorHAnsi" w:hAnsi="Wingdings" w:cstheme="minorBidi" w:hint="default"/>
      </w:rPr>
    </w:lvl>
    <w:lvl w:ilvl="3">
      <w:start w:val="1"/>
      <w:numFmt w:val="lowerLetter"/>
      <w:lvlText w:val="%4."/>
      <w:lvlJc w:val="left"/>
      <w:pPr>
        <w:ind w:left="2880" w:hanging="360"/>
      </w:pPr>
      <w:rPr>
        <w:rFonts w:hint="default"/>
        <w:b w:val="0"/>
      </w:rPr>
    </w:lvl>
    <w:lvl w:ilvl="4">
      <w:start w:val="1"/>
      <w:numFmt w:val="decimal"/>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3814A11"/>
    <w:multiLevelType w:val="hybridMultilevel"/>
    <w:tmpl w:val="7EF04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8B5525"/>
    <w:multiLevelType w:val="hybridMultilevel"/>
    <w:tmpl w:val="74320D0A"/>
    <w:lvl w:ilvl="0" w:tplc="473E83C6">
      <w:start w:val="2009"/>
      <w:numFmt w:val="bullet"/>
      <w:lvlText w:val="-"/>
      <w:lvlJc w:val="left"/>
      <w:pPr>
        <w:ind w:left="720" w:hanging="360"/>
      </w:pPr>
      <w:rPr>
        <w:rFonts w:ascii="Arial" w:eastAsia="Times New Roman" w:hAnsi="Arial" w:cs="Arial" w:hint="default"/>
        <w:color w:val="2222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E83E01"/>
    <w:multiLevelType w:val="hybridMultilevel"/>
    <w:tmpl w:val="C3E4AAB4"/>
    <w:lvl w:ilvl="0" w:tplc="92402668">
      <w:start w:val="28"/>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8A8013C"/>
    <w:multiLevelType w:val="hybridMultilevel"/>
    <w:tmpl w:val="1F0A1F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AE00001"/>
    <w:multiLevelType w:val="hybridMultilevel"/>
    <w:tmpl w:val="BC327E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0E1636"/>
    <w:multiLevelType w:val="hybridMultilevel"/>
    <w:tmpl w:val="0E0AE5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ECD1D12"/>
    <w:multiLevelType w:val="hybridMultilevel"/>
    <w:tmpl w:val="EEE43B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7AE4259"/>
    <w:multiLevelType w:val="hybridMultilevel"/>
    <w:tmpl w:val="1554B9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290BED"/>
    <w:multiLevelType w:val="hybridMultilevel"/>
    <w:tmpl w:val="505893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B9F74A8"/>
    <w:multiLevelType w:val="hybridMultilevel"/>
    <w:tmpl w:val="33D2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967DAD"/>
    <w:multiLevelType w:val="hybridMultilevel"/>
    <w:tmpl w:val="B50C46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E3E21CC"/>
    <w:multiLevelType w:val="hybridMultilevel"/>
    <w:tmpl w:val="701AED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E9108CA"/>
    <w:multiLevelType w:val="hybridMultilevel"/>
    <w:tmpl w:val="D22A26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F333C84"/>
    <w:multiLevelType w:val="hybridMultilevel"/>
    <w:tmpl w:val="CAB898E8"/>
    <w:lvl w:ilvl="0" w:tplc="A2C02390">
      <w:start w:val="3"/>
      <w:numFmt w:val="bullet"/>
      <w:lvlText w:val="-"/>
      <w:lvlJc w:val="left"/>
      <w:pPr>
        <w:ind w:left="360" w:hanging="360"/>
      </w:pPr>
      <w:rPr>
        <w:rFonts w:ascii="Times New Roman" w:eastAsiaTheme="minorHAns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2905B00"/>
    <w:multiLevelType w:val="hybridMultilevel"/>
    <w:tmpl w:val="9E5CB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6A60EFB"/>
    <w:multiLevelType w:val="hybridMultilevel"/>
    <w:tmpl w:val="C5B2B8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6BF52AC"/>
    <w:multiLevelType w:val="hybridMultilevel"/>
    <w:tmpl w:val="AF56E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70A1D3F"/>
    <w:multiLevelType w:val="hybridMultilevel"/>
    <w:tmpl w:val="678AB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90F001C"/>
    <w:multiLevelType w:val="hybridMultilevel"/>
    <w:tmpl w:val="C66CCE4E"/>
    <w:lvl w:ilvl="0" w:tplc="34448E00">
      <w:start w:val="1"/>
      <w:numFmt w:val="lowerLetter"/>
      <w:lvlText w:val="(%1)"/>
      <w:lvlJc w:val="left"/>
      <w:pPr>
        <w:ind w:left="780" w:hanging="360"/>
      </w:pPr>
      <w:rPr>
        <w:rFonts w:ascii="TimesNewRomanPSMT" w:eastAsiaTheme="minorHAnsi" w:hAnsi="TimesNewRomanPSMT" w:cs="TimesNewRomanPSM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4D737EB9"/>
    <w:multiLevelType w:val="hybridMultilevel"/>
    <w:tmpl w:val="C4AC6D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EAF5AA5"/>
    <w:multiLevelType w:val="hybridMultilevel"/>
    <w:tmpl w:val="53A2C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3D428FB"/>
    <w:multiLevelType w:val="hybridMultilevel"/>
    <w:tmpl w:val="A28A01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8A56B75"/>
    <w:multiLevelType w:val="hybridMultilevel"/>
    <w:tmpl w:val="75EA21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A2B6667"/>
    <w:multiLevelType w:val="hybridMultilevel"/>
    <w:tmpl w:val="8A44CA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A315143"/>
    <w:multiLevelType w:val="hybridMultilevel"/>
    <w:tmpl w:val="9642C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033AD8"/>
    <w:multiLevelType w:val="hybridMultilevel"/>
    <w:tmpl w:val="747E65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0C52218"/>
    <w:multiLevelType w:val="hybridMultilevel"/>
    <w:tmpl w:val="665429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5152BC0"/>
    <w:multiLevelType w:val="hybridMultilevel"/>
    <w:tmpl w:val="E85CCB0A"/>
    <w:lvl w:ilvl="0" w:tplc="87483DD0">
      <w:numFmt w:val="bullet"/>
      <w:lvlText w:val="-"/>
      <w:lvlJc w:val="left"/>
      <w:pPr>
        <w:ind w:left="360" w:hanging="360"/>
      </w:pPr>
      <w:rPr>
        <w:rFonts w:ascii="Arial Narrow" w:eastAsiaTheme="minorHAnsi" w:hAnsi="Arial Narrow"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92163E6"/>
    <w:multiLevelType w:val="hybridMultilevel"/>
    <w:tmpl w:val="9864C1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A434CA1"/>
    <w:multiLevelType w:val="hybridMultilevel"/>
    <w:tmpl w:val="F49C8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44497F"/>
    <w:multiLevelType w:val="hybridMultilevel"/>
    <w:tmpl w:val="C71285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53304A7"/>
    <w:multiLevelType w:val="hybridMultilevel"/>
    <w:tmpl w:val="00BED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C7001D"/>
    <w:multiLevelType w:val="hybridMultilevel"/>
    <w:tmpl w:val="01D0C1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B9D0C20"/>
    <w:multiLevelType w:val="hybridMultilevel"/>
    <w:tmpl w:val="8D50DE86"/>
    <w:lvl w:ilvl="0" w:tplc="473E83C6">
      <w:start w:val="2009"/>
      <w:numFmt w:val="bullet"/>
      <w:lvlText w:val="-"/>
      <w:lvlJc w:val="left"/>
      <w:pPr>
        <w:ind w:left="360" w:hanging="360"/>
      </w:pPr>
      <w:rPr>
        <w:rFonts w:ascii="Arial" w:eastAsia="Times New Roman" w:hAnsi="Arial" w:cs="Arial" w:hint="default"/>
        <w:color w:val="2222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E4E4EC0"/>
    <w:multiLevelType w:val="hybridMultilevel"/>
    <w:tmpl w:val="BECAFE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7"/>
  </w:num>
  <w:num w:numId="3">
    <w:abstractNumId w:val="29"/>
  </w:num>
  <w:num w:numId="4">
    <w:abstractNumId w:val="9"/>
  </w:num>
  <w:num w:numId="5">
    <w:abstractNumId w:val="32"/>
  </w:num>
  <w:num w:numId="6">
    <w:abstractNumId w:val="7"/>
  </w:num>
  <w:num w:numId="7">
    <w:abstractNumId w:val="16"/>
  </w:num>
  <w:num w:numId="8">
    <w:abstractNumId w:val="28"/>
  </w:num>
  <w:num w:numId="9">
    <w:abstractNumId w:val="15"/>
  </w:num>
  <w:num w:numId="10">
    <w:abstractNumId w:val="14"/>
  </w:num>
  <w:num w:numId="11">
    <w:abstractNumId w:val="31"/>
  </w:num>
  <w:num w:numId="12">
    <w:abstractNumId w:val="23"/>
  </w:num>
  <w:num w:numId="13">
    <w:abstractNumId w:val="40"/>
  </w:num>
  <w:num w:numId="14">
    <w:abstractNumId w:val="5"/>
  </w:num>
  <w:num w:numId="15">
    <w:abstractNumId w:val="20"/>
  </w:num>
  <w:num w:numId="16">
    <w:abstractNumId w:val="2"/>
  </w:num>
  <w:num w:numId="17">
    <w:abstractNumId w:val="21"/>
  </w:num>
  <w:num w:numId="18">
    <w:abstractNumId w:val="4"/>
  </w:num>
  <w:num w:numId="19">
    <w:abstractNumId w:val="24"/>
  </w:num>
  <w:num w:numId="20">
    <w:abstractNumId w:val="41"/>
  </w:num>
  <w:num w:numId="21">
    <w:abstractNumId w:val="25"/>
  </w:num>
  <w:num w:numId="22">
    <w:abstractNumId w:val="3"/>
  </w:num>
  <w:num w:numId="23">
    <w:abstractNumId w:val="19"/>
  </w:num>
  <w:num w:numId="24">
    <w:abstractNumId w:val="39"/>
  </w:num>
  <w:num w:numId="25">
    <w:abstractNumId w:val="36"/>
  </w:num>
  <w:num w:numId="26">
    <w:abstractNumId w:val="22"/>
  </w:num>
  <w:num w:numId="27">
    <w:abstractNumId w:val="27"/>
  </w:num>
  <w:num w:numId="28">
    <w:abstractNumId w:val="6"/>
  </w:num>
  <w:num w:numId="29">
    <w:abstractNumId w:val="0"/>
  </w:num>
  <w:num w:numId="30">
    <w:abstractNumId w:val="38"/>
  </w:num>
  <w:num w:numId="31">
    <w:abstractNumId w:val="1"/>
  </w:num>
  <w:num w:numId="32">
    <w:abstractNumId w:val="30"/>
  </w:num>
  <w:num w:numId="33">
    <w:abstractNumId w:val="34"/>
  </w:num>
  <w:num w:numId="34">
    <w:abstractNumId w:val="37"/>
  </w:num>
  <w:num w:numId="35">
    <w:abstractNumId w:val="26"/>
  </w:num>
  <w:num w:numId="36">
    <w:abstractNumId w:val="11"/>
  </w:num>
  <w:num w:numId="37">
    <w:abstractNumId w:val="10"/>
  </w:num>
  <w:num w:numId="38">
    <w:abstractNumId w:val="13"/>
  </w:num>
  <w:num w:numId="39">
    <w:abstractNumId w:val="12"/>
  </w:num>
  <w:num w:numId="40">
    <w:abstractNumId w:val="43"/>
  </w:num>
  <w:num w:numId="41">
    <w:abstractNumId w:val="35"/>
  </w:num>
  <w:num w:numId="42">
    <w:abstractNumId w:val="42"/>
  </w:num>
  <w:num w:numId="43">
    <w:abstractNumId w:val="33"/>
  </w:num>
  <w:num w:numId="44">
    <w:abstractNumId w:val="1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BFB"/>
    <w:rsid w:val="00002ED2"/>
    <w:rsid w:val="000035C1"/>
    <w:rsid w:val="00004764"/>
    <w:rsid w:val="0000508C"/>
    <w:rsid w:val="00010112"/>
    <w:rsid w:val="00010976"/>
    <w:rsid w:val="000124BE"/>
    <w:rsid w:val="0001462A"/>
    <w:rsid w:val="00014B77"/>
    <w:rsid w:val="00016D76"/>
    <w:rsid w:val="0002206A"/>
    <w:rsid w:val="0002770A"/>
    <w:rsid w:val="00032B59"/>
    <w:rsid w:val="00041C3E"/>
    <w:rsid w:val="000478EA"/>
    <w:rsid w:val="00051A55"/>
    <w:rsid w:val="00054B16"/>
    <w:rsid w:val="00061011"/>
    <w:rsid w:val="00062435"/>
    <w:rsid w:val="000629A7"/>
    <w:rsid w:val="000704DD"/>
    <w:rsid w:val="00070B36"/>
    <w:rsid w:val="00072E51"/>
    <w:rsid w:val="00072F4F"/>
    <w:rsid w:val="000750C1"/>
    <w:rsid w:val="00076824"/>
    <w:rsid w:val="00076FAB"/>
    <w:rsid w:val="0007752F"/>
    <w:rsid w:val="00085761"/>
    <w:rsid w:val="000864DB"/>
    <w:rsid w:val="00096851"/>
    <w:rsid w:val="00097E63"/>
    <w:rsid w:val="000A163F"/>
    <w:rsid w:val="000A23CD"/>
    <w:rsid w:val="000A3ECD"/>
    <w:rsid w:val="000B1240"/>
    <w:rsid w:val="000B1326"/>
    <w:rsid w:val="000B57BC"/>
    <w:rsid w:val="000B61EE"/>
    <w:rsid w:val="000B67AC"/>
    <w:rsid w:val="000B7B44"/>
    <w:rsid w:val="000C222C"/>
    <w:rsid w:val="000C5E1D"/>
    <w:rsid w:val="000C7A46"/>
    <w:rsid w:val="000D1264"/>
    <w:rsid w:val="000D527E"/>
    <w:rsid w:val="000D56B6"/>
    <w:rsid w:val="000D69B9"/>
    <w:rsid w:val="000D7716"/>
    <w:rsid w:val="000E0513"/>
    <w:rsid w:val="000E2586"/>
    <w:rsid w:val="000E28A2"/>
    <w:rsid w:val="000E305F"/>
    <w:rsid w:val="000E5102"/>
    <w:rsid w:val="000E68CA"/>
    <w:rsid w:val="000F1EDA"/>
    <w:rsid w:val="000F2EDA"/>
    <w:rsid w:val="000F3834"/>
    <w:rsid w:val="000F3920"/>
    <w:rsid w:val="000F3FFF"/>
    <w:rsid w:val="000F4DE6"/>
    <w:rsid w:val="0010070D"/>
    <w:rsid w:val="00111C40"/>
    <w:rsid w:val="001168B5"/>
    <w:rsid w:val="00117326"/>
    <w:rsid w:val="00117DEB"/>
    <w:rsid w:val="00123E59"/>
    <w:rsid w:val="0012725A"/>
    <w:rsid w:val="00130E55"/>
    <w:rsid w:val="00131A3B"/>
    <w:rsid w:val="00136E10"/>
    <w:rsid w:val="001374B5"/>
    <w:rsid w:val="00141632"/>
    <w:rsid w:val="00141823"/>
    <w:rsid w:val="00144057"/>
    <w:rsid w:val="001505A9"/>
    <w:rsid w:val="00150735"/>
    <w:rsid w:val="00151AD5"/>
    <w:rsid w:val="00153586"/>
    <w:rsid w:val="0015395C"/>
    <w:rsid w:val="00165187"/>
    <w:rsid w:val="001652CF"/>
    <w:rsid w:val="00181446"/>
    <w:rsid w:val="001820E0"/>
    <w:rsid w:val="00184009"/>
    <w:rsid w:val="00184BD2"/>
    <w:rsid w:val="00184D24"/>
    <w:rsid w:val="00191295"/>
    <w:rsid w:val="00191ACD"/>
    <w:rsid w:val="00197FDA"/>
    <w:rsid w:val="001A1430"/>
    <w:rsid w:val="001A772E"/>
    <w:rsid w:val="001C269F"/>
    <w:rsid w:val="001C6F6B"/>
    <w:rsid w:val="001D056D"/>
    <w:rsid w:val="001D0F90"/>
    <w:rsid w:val="001D18DF"/>
    <w:rsid w:val="001D27F6"/>
    <w:rsid w:val="001D63C3"/>
    <w:rsid w:val="001E0868"/>
    <w:rsid w:val="001E5B12"/>
    <w:rsid w:val="001F03F8"/>
    <w:rsid w:val="001F5CCB"/>
    <w:rsid w:val="001F6130"/>
    <w:rsid w:val="00201426"/>
    <w:rsid w:val="00201A12"/>
    <w:rsid w:val="00203B89"/>
    <w:rsid w:val="00210EF0"/>
    <w:rsid w:val="00211B76"/>
    <w:rsid w:val="002151E1"/>
    <w:rsid w:val="002217A1"/>
    <w:rsid w:val="0022181D"/>
    <w:rsid w:val="00224B63"/>
    <w:rsid w:val="0022524E"/>
    <w:rsid w:val="002279F9"/>
    <w:rsid w:val="002331E2"/>
    <w:rsid w:val="00240F96"/>
    <w:rsid w:val="002434A7"/>
    <w:rsid w:val="00245212"/>
    <w:rsid w:val="00245816"/>
    <w:rsid w:val="002458C9"/>
    <w:rsid w:val="002459EE"/>
    <w:rsid w:val="002464EF"/>
    <w:rsid w:val="0025079D"/>
    <w:rsid w:val="00250EF4"/>
    <w:rsid w:val="00250F4C"/>
    <w:rsid w:val="00251717"/>
    <w:rsid w:val="00251973"/>
    <w:rsid w:val="00254544"/>
    <w:rsid w:val="00255D64"/>
    <w:rsid w:val="00256459"/>
    <w:rsid w:val="002570EE"/>
    <w:rsid w:val="00264C5F"/>
    <w:rsid w:val="002652A4"/>
    <w:rsid w:val="00272E80"/>
    <w:rsid w:val="0027543D"/>
    <w:rsid w:val="002756BA"/>
    <w:rsid w:val="002832DD"/>
    <w:rsid w:val="00292DC3"/>
    <w:rsid w:val="002958E3"/>
    <w:rsid w:val="00297031"/>
    <w:rsid w:val="002A0FEB"/>
    <w:rsid w:val="002A350B"/>
    <w:rsid w:val="002A6996"/>
    <w:rsid w:val="002B25B6"/>
    <w:rsid w:val="002B3466"/>
    <w:rsid w:val="002B34D1"/>
    <w:rsid w:val="002B3B3C"/>
    <w:rsid w:val="002B4F7C"/>
    <w:rsid w:val="002B6EA9"/>
    <w:rsid w:val="002B7ECB"/>
    <w:rsid w:val="002C0B0B"/>
    <w:rsid w:val="002C1FCE"/>
    <w:rsid w:val="002C26D8"/>
    <w:rsid w:val="002C299B"/>
    <w:rsid w:val="002C7230"/>
    <w:rsid w:val="002D1C12"/>
    <w:rsid w:val="002D1EC8"/>
    <w:rsid w:val="002D22B6"/>
    <w:rsid w:val="002D6367"/>
    <w:rsid w:val="002E06EE"/>
    <w:rsid w:val="002E198E"/>
    <w:rsid w:val="002F15CA"/>
    <w:rsid w:val="002F5734"/>
    <w:rsid w:val="002F5C6D"/>
    <w:rsid w:val="00301052"/>
    <w:rsid w:val="00304518"/>
    <w:rsid w:val="00305808"/>
    <w:rsid w:val="003132CC"/>
    <w:rsid w:val="003142B2"/>
    <w:rsid w:val="00321F20"/>
    <w:rsid w:val="00325BA9"/>
    <w:rsid w:val="00325FDB"/>
    <w:rsid w:val="00330E53"/>
    <w:rsid w:val="00336D92"/>
    <w:rsid w:val="003436E8"/>
    <w:rsid w:val="003442EA"/>
    <w:rsid w:val="00345D71"/>
    <w:rsid w:val="00346B10"/>
    <w:rsid w:val="00347ABE"/>
    <w:rsid w:val="00365541"/>
    <w:rsid w:val="00365C83"/>
    <w:rsid w:val="003671F3"/>
    <w:rsid w:val="003676E6"/>
    <w:rsid w:val="00381263"/>
    <w:rsid w:val="00382513"/>
    <w:rsid w:val="00384C84"/>
    <w:rsid w:val="0038705E"/>
    <w:rsid w:val="003873FD"/>
    <w:rsid w:val="00387640"/>
    <w:rsid w:val="00387DD8"/>
    <w:rsid w:val="00393EF4"/>
    <w:rsid w:val="003A0768"/>
    <w:rsid w:val="003A3260"/>
    <w:rsid w:val="003A434F"/>
    <w:rsid w:val="003A4E16"/>
    <w:rsid w:val="003A58B4"/>
    <w:rsid w:val="003B0483"/>
    <w:rsid w:val="003B0891"/>
    <w:rsid w:val="003B3A20"/>
    <w:rsid w:val="003B6B92"/>
    <w:rsid w:val="003B6DF7"/>
    <w:rsid w:val="003C2DD1"/>
    <w:rsid w:val="003C6F96"/>
    <w:rsid w:val="003D0516"/>
    <w:rsid w:val="003D2D71"/>
    <w:rsid w:val="003E0BA1"/>
    <w:rsid w:val="003E24E5"/>
    <w:rsid w:val="003E3264"/>
    <w:rsid w:val="003E3445"/>
    <w:rsid w:val="003E5A78"/>
    <w:rsid w:val="003F29F6"/>
    <w:rsid w:val="003F33DC"/>
    <w:rsid w:val="003F4C88"/>
    <w:rsid w:val="003F600B"/>
    <w:rsid w:val="003F6489"/>
    <w:rsid w:val="003F7127"/>
    <w:rsid w:val="004000F6"/>
    <w:rsid w:val="00403D6A"/>
    <w:rsid w:val="00404AFF"/>
    <w:rsid w:val="00404E29"/>
    <w:rsid w:val="00405044"/>
    <w:rsid w:val="00405C45"/>
    <w:rsid w:val="004072E4"/>
    <w:rsid w:val="004134BA"/>
    <w:rsid w:val="00414456"/>
    <w:rsid w:val="00414C62"/>
    <w:rsid w:val="00415684"/>
    <w:rsid w:val="00415F40"/>
    <w:rsid w:val="00423164"/>
    <w:rsid w:val="0042411B"/>
    <w:rsid w:val="00426740"/>
    <w:rsid w:val="00430356"/>
    <w:rsid w:val="00432C45"/>
    <w:rsid w:val="00432CD4"/>
    <w:rsid w:val="00433E43"/>
    <w:rsid w:val="00435A42"/>
    <w:rsid w:val="004413FF"/>
    <w:rsid w:val="00443718"/>
    <w:rsid w:val="004466D4"/>
    <w:rsid w:val="004554E5"/>
    <w:rsid w:val="004558C4"/>
    <w:rsid w:val="00460E9E"/>
    <w:rsid w:val="00461FA5"/>
    <w:rsid w:val="00464A4A"/>
    <w:rsid w:val="004675BE"/>
    <w:rsid w:val="00467D0F"/>
    <w:rsid w:val="004714A5"/>
    <w:rsid w:val="00471F57"/>
    <w:rsid w:val="00472FE0"/>
    <w:rsid w:val="0047551C"/>
    <w:rsid w:val="004806AB"/>
    <w:rsid w:val="00484EED"/>
    <w:rsid w:val="00494086"/>
    <w:rsid w:val="0049435B"/>
    <w:rsid w:val="00496D4C"/>
    <w:rsid w:val="00496D9F"/>
    <w:rsid w:val="0049799D"/>
    <w:rsid w:val="004A0FB8"/>
    <w:rsid w:val="004A2303"/>
    <w:rsid w:val="004A37E4"/>
    <w:rsid w:val="004A48B5"/>
    <w:rsid w:val="004B31F5"/>
    <w:rsid w:val="004B7441"/>
    <w:rsid w:val="004B7FBC"/>
    <w:rsid w:val="004C3359"/>
    <w:rsid w:val="004C672D"/>
    <w:rsid w:val="004D03ED"/>
    <w:rsid w:val="004D146E"/>
    <w:rsid w:val="004D29B0"/>
    <w:rsid w:val="004D39EF"/>
    <w:rsid w:val="004D653D"/>
    <w:rsid w:val="004D6776"/>
    <w:rsid w:val="004E4CCC"/>
    <w:rsid w:val="004E5898"/>
    <w:rsid w:val="004E624B"/>
    <w:rsid w:val="004E7593"/>
    <w:rsid w:val="004F1DFF"/>
    <w:rsid w:val="00500F46"/>
    <w:rsid w:val="00502714"/>
    <w:rsid w:val="0050426F"/>
    <w:rsid w:val="005060AB"/>
    <w:rsid w:val="00510BBC"/>
    <w:rsid w:val="005123D8"/>
    <w:rsid w:val="005129A6"/>
    <w:rsid w:val="005154D8"/>
    <w:rsid w:val="00515D67"/>
    <w:rsid w:val="005161A4"/>
    <w:rsid w:val="0052015E"/>
    <w:rsid w:val="00523A57"/>
    <w:rsid w:val="0052637B"/>
    <w:rsid w:val="00527EEB"/>
    <w:rsid w:val="00540223"/>
    <w:rsid w:val="0054335C"/>
    <w:rsid w:val="00545466"/>
    <w:rsid w:val="0054687B"/>
    <w:rsid w:val="00566939"/>
    <w:rsid w:val="00571201"/>
    <w:rsid w:val="00571DB9"/>
    <w:rsid w:val="00573F46"/>
    <w:rsid w:val="00580098"/>
    <w:rsid w:val="00580A5F"/>
    <w:rsid w:val="005902D4"/>
    <w:rsid w:val="00595B3D"/>
    <w:rsid w:val="005B0FF8"/>
    <w:rsid w:val="005B5D00"/>
    <w:rsid w:val="005B735E"/>
    <w:rsid w:val="005C34BE"/>
    <w:rsid w:val="005C3BFB"/>
    <w:rsid w:val="005C3DBA"/>
    <w:rsid w:val="005C4175"/>
    <w:rsid w:val="005C4A23"/>
    <w:rsid w:val="005C5FDC"/>
    <w:rsid w:val="005C67E0"/>
    <w:rsid w:val="005E06D4"/>
    <w:rsid w:val="005E6B54"/>
    <w:rsid w:val="005F0DA2"/>
    <w:rsid w:val="005F5C0C"/>
    <w:rsid w:val="0060180F"/>
    <w:rsid w:val="00604673"/>
    <w:rsid w:val="0061111B"/>
    <w:rsid w:val="0061462B"/>
    <w:rsid w:val="006169A0"/>
    <w:rsid w:val="006211D5"/>
    <w:rsid w:val="00621F09"/>
    <w:rsid w:val="00623D55"/>
    <w:rsid w:val="0063480F"/>
    <w:rsid w:val="006378ED"/>
    <w:rsid w:val="006459DD"/>
    <w:rsid w:val="00651BFB"/>
    <w:rsid w:val="006541D0"/>
    <w:rsid w:val="00654C41"/>
    <w:rsid w:val="00662510"/>
    <w:rsid w:val="00667CC0"/>
    <w:rsid w:val="00673695"/>
    <w:rsid w:val="00677F47"/>
    <w:rsid w:val="0068579A"/>
    <w:rsid w:val="00690816"/>
    <w:rsid w:val="00690B7C"/>
    <w:rsid w:val="00693E99"/>
    <w:rsid w:val="0069666E"/>
    <w:rsid w:val="006A1C4E"/>
    <w:rsid w:val="006A2320"/>
    <w:rsid w:val="006A358C"/>
    <w:rsid w:val="006A6402"/>
    <w:rsid w:val="006A742C"/>
    <w:rsid w:val="006A7963"/>
    <w:rsid w:val="006B2A6D"/>
    <w:rsid w:val="006B3814"/>
    <w:rsid w:val="006B5786"/>
    <w:rsid w:val="006B62C4"/>
    <w:rsid w:val="006B674C"/>
    <w:rsid w:val="006B7253"/>
    <w:rsid w:val="006B7892"/>
    <w:rsid w:val="006C695F"/>
    <w:rsid w:val="006F12DB"/>
    <w:rsid w:val="006F13EC"/>
    <w:rsid w:val="00700126"/>
    <w:rsid w:val="00705D0C"/>
    <w:rsid w:val="00706845"/>
    <w:rsid w:val="007141EE"/>
    <w:rsid w:val="00715E84"/>
    <w:rsid w:val="007233DB"/>
    <w:rsid w:val="00724112"/>
    <w:rsid w:val="00724947"/>
    <w:rsid w:val="00725FC2"/>
    <w:rsid w:val="00727F47"/>
    <w:rsid w:val="00732B6F"/>
    <w:rsid w:val="00735EB9"/>
    <w:rsid w:val="00740AB7"/>
    <w:rsid w:val="00740C3C"/>
    <w:rsid w:val="00744E1B"/>
    <w:rsid w:val="0074774F"/>
    <w:rsid w:val="007509A2"/>
    <w:rsid w:val="00756E69"/>
    <w:rsid w:val="007621FC"/>
    <w:rsid w:val="0076351E"/>
    <w:rsid w:val="00766353"/>
    <w:rsid w:val="00781061"/>
    <w:rsid w:val="007917BC"/>
    <w:rsid w:val="00793EE4"/>
    <w:rsid w:val="00794C65"/>
    <w:rsid w:val="00794D58"/>
    <w:rsid w:val="007958A8"/>
    <w:rsid w:val="007969B3"/>
    <w:rsid w:val="007A1B93"/>
    <w:rsid w:val="007A4143"/>
    <w:rsid w:val="007A5C58"/>
    <w:rsid w:val="007B0B26"/>
    <w:rsid w:val="007B0F6A"/>
    <w:rsid w:val="007B1B22"/>
    <w:rsid w:val="007B4AAC"/>
    <w:rsid w:val="007C00B2"/>
    <w:rsid w:val="007C3052"/>
    <w:rsid w:val="007C45AD"/>
    <w:rsid w:val="007C6032"/>
    <w:rsid w:val="007D1342"/>
    <w:rsid w:val="007D20AA"/>
    <w:rsid w:val="007D2469"/>
    <w:rsid w:val="007D708F"/>
    <w:rsid w:val="007D746A"/>
    <w:rsid w:val="007E08A4"/>
    <w:rsid w:val="007E3714"/>
    <w:rsid w:val="007E4877"/>
    <w:rsid w:val="007E5311"/>
    <w:rsid w:val="007F3B4F"/>
    <w:rsid w:val="007F3E3D"/>
    <w:rsid w:val="007F457A"/>
    <w:rsid w:val="007F49B1"/>
    <w:rsid w:val="007F4C83"/>
    <w:rsid w:val="008022D1"/>
    <w:rsid w:val="008037A6"/>
    <w:rsid w:val="008063E3"/>
    <w:rsid w:val="00812593"/>
    <w:rsid w:val="00820DA3"/>
    <w:rsid w:val="00820F4E"/>
    <w:rsid w:val="008272A4"/>
    <w:rsid w:val="00832909"/>
    <w:rsid w:val="00837476"/>
    <w:rsid w:val="00837D32"/>
    <w:rsid w:val="00840944"/>
    <w:rsid w:val="0084241F"/>
    <w:rsid w:val="008426C7"/>
    <w:rsid w:val="00843A46"/>
    <w:rsid w:val="00844510"/>
    <w:rsid w:val="008501F6"/>
    <w:rsid w:val="00850A29"/>
    <w:rsid w:val="00851114"/>
    <w:rsid w:val="008517B1"/>
    <w:rsid w:val="0085387C"/>
    <w:rsid w:val="00856381"/>
    <w:rsid w:val="008607BD"/>
    <w:rsid w:val="00860B44"/>
    <w:rsid w:val="0086178D"/>
    <w:rsid w:val="008630AE"/>
    <w:rsid w:val="00863E2A"/>
    <w:rsid w:val="0087532D"/>
    <w:rsid w:val="00875A2B"/>
    <w:rsid w:val="008805CA"/>
    <w:rsid w:val="008812AA"/>
    <w:rsid w:val="0088793A"/>
    <w:rsid w:val="00890185"/>
    <w:rsid w:val="00890420"/>
    <w:rsid w:val="00890577"/>
    <w:rsid w:val="008905FE"/>
    <w:rsid w:val="00891F96"/>
    <w:rsid w:val="008A10E7"/>
    <w:rsid w:val="008A49F6"/>
    <w:rsid w:val="008A798A"/>
    <w:rsid w:val="008B29A4"/>
    <w:rsid w:val="008B5930"/>
    <w:rsid w:val="008C6E1A"/>
    <w:rsid w:val="008C75A3"/>
    <w:rsid w:val="008C79F0"/>
    <w:rsid w:val="008D092F"/>
    <w:rsid w:val="008E02CB"/>
    <w:rsid w:val="008E4FCD"/>
    <w:rsid w:val="008F1075"/>
    <w:rsid w:val="008F70F8"/>
    <w:rsid w:val="00902354"/>
    <w:rsid w:val="00907745"/>
    <w:rsid w:val="0091183F"/>
    <w:rsid w:val="00914AA5"/>
    <w:rsid w:val="00916F04"/>
    <w:rsid w:val="00921A6A"/>
    <w:rsid w:val="0092258E"/>
    <w:rsid w:val="00924F9C"/>
    <w:rsid w:val="00927785"/>
    <w:rsid w:val="009371F7"/>
    <w:rsid w:val="0093763E"/>
    <w:rsid w:val="0094681C"/>
    <w:rsid w:val="00946A45"/>
    <w:rsid w:val="009478A4"/>
    <w:rsid w:val="00950FF1"/>
    <w:rsid w:val="009543FF"/>
    <w:rsid w:val="00954EBA"/>
    <w:rsid w:val="00956D39"/>
    <w:rsid w:val="00956FF7"/>
    <w:rsid w:val="00962444"/>
    <w:rsid w:val="00962F24"/>
    <w:rsid w:val="009730D0"/>
    <w:rsid w:val="00984B76"/>
    <w:rsid w:val="0098568F"/>
    <w:rsid w:val="00991E34"/>
    <w:rsid w:val="009932E6"/>
    <w:rsid w:val="00996043"/>
    <w:rsid w:val="00996E0E"/>
    <w:rsid w:val="009A13D8"/>
    <w:rsid w:val="009A17D8"/>
    <w:rsid w:val="009A1D8F"/>
    <w:rsid w:val="009A2946"/>
    <w:rsid w:val="009A54C2"/>
    <w:rsid w:val="009A614E"/>
    <w:rsid w:val="009A652E"/>
    <w:rsid w:val="009B2518"/>
    <w:rsid w:val="009B3F93"/>
    <w:rsid w:val="009B413B"/>
    <w:rsid w:val="009C05CD"/>
    <w:rsid w:val="009C5A21"/>
    <w:rsid w:val="009C73E3"/>
    <w:rsid w:val="009D6C75"/>
    <w:rsid w:val="009E631C"/>
    <w:rsid w:val="009E6D6C"/>
    <w:rsid w:val="009E7277"/>
    <w:rsid w:val="009F37AA"/>
    <w:rsid w:val="009F743A"/>
    <w:rsid w:val="009F7F27"/>
    <w:rsid w:val="00A00071"/>
    <w:rsid w:val="00A0158E"/>
    <w:rsid w:val="00A01995"/>
    <w:rsid w:val="00A0320E"/>
    <w:rsid w:val="00A11A1C"/>
    <w:rsid w:val="00A123CA"/>
    <w:rsid w:val="00A31B95"/>
    <w:rsid w:val="00A32B46"/>
    <w:rsid w:val="00A357CF"/>
    <w:rsid w:val="00A35B92"/>
    <w:rsid w:val="00A37938"/>
    <w:rsid w:val="00A45BA8"/>
    <w:rsid w:val="00A46665"/>
    <w:rsid w:val="00A476F3"/>
    <w:rsid w:val="00A51D00"/>
    <w:rsid w:val="00A52B39"/>
    <w:rsid w:val="00A7083C"/>
    <w:rsid w:val="00A76E8F"/>
    <w:rsid w:val="00A775D9"/>
    <w:rsid w:val="00A86762"/>
    <w:rsid w:val="00A875A6"/>
    <w:rsid w:val="00A87FD4"/>
    <w:rsid w:val="00A9355C"/>
    <w:rsid w:val="00A97113"/>
    <w:rsid w:val="00AA51AF"/>
    <w:rsid w:val="00AA6423"/>
    <w:rsid w:val="00AB07A9"/>
    <w:rsid w:val="00AB258E"/>
    <w:rsid w:val="00AB439B"/>
    <w:rsid w:val="00AB4528"/>
    <w:rsid w:val="00AB506C"/>
    <w:rsid w:val="00AB7757"/>
    <w:rsid w:val="00AC152C"/>
    <w:rsid w:val="00AC40C1"/>
    <w:rsid w:val="00AC435B"/>
    <w:rsid w:val="00AC4768"/>
    <w:rsid w:val="00AC6627"/>
    <w:rsid w:val="00AC6C3B"/>
    <w:rsid w:val="00AD1332"/>
    <w:rsid w:val="00AD165B"/>
    <w:rsid w:val="00AD2141"/>
    <w:rsid w:val="00AD355C"/>
    <w:rsid w:val="00AD41D0"/>
    <w:rsid w:val="00AD7C6E"/>
    <w:rsid w:val="00AE19F7"/>
    <w:rsid w:val="00AE39A0"/>
    <w:rsid w:val="00AF141A"/>
    <w:rsid w:val="00AF6A49"/>
    <w:rsid w:val="00B01F73"/>
    <w:rsid w:val="00B04BD8"/>
    <w:rsid w:val="00B10C74"/>
    <w:rsid w:val="00B13612"/>
    <w:rsid w:val="00B16646"/>
    <w:rsid w:val="00B220B9"/>
    <w:rsid w:val="00B30BC3"/>
    <w:rsid w:val="00B33371"/>
    <w:rsid w:val="00B33A05"/>
    <w:rsid w:val="00B36A9F"/>
    <w:rsid w:val="00B41961"/>
    <w:rsid w:val="00B42BC1"/>
    <w:rsid w:val="00B434AB"/>
    <w:rsid w:val="00B50F81"/>
    <w:rsid w:val="00B52A8C"/>
    <w:rsid w:val="00B54B3F"/>
    <w:rsid w:val="00B641BC"/>
    <w:rsid w:val="00B64A7A"/>
    <w:rsid w:val="00B661E5"/>
    <w:rsid w:val="00B663C8"/>
    <w:rsid w:val="00B70B87"/>
    <w:rsid w:val="00B7126A"/>
    <w:rsid w:val="00B734F5"/>
    <w:rsid w:val="00B81F0B"/>
    <w:rsid w:val="00B85334"/>
    <w:rsid w:val="00B86CC3"/>
    <w:rsid w:val="00B90AAB"/>
    <w:rsid w:val="00B90D6E"/>
    <w:rsid w:val="00B91738"/>
    <w:rsid w:val="00B9199E"/>
    <w:rsid w:val="00B9529E"/>
    <w:rsid w:val="00B97626"/>
    <w:rsid w:val="00BA0481"/>
    <w:rsid w:val="00BA13E0"/>
    <w:rsid w:val="00BA7C5E"/>
    <w:rsid w:val="00BC07B9"/>
    <w:rsid w:val="00BC0EC1"/>
    <w:rsid w:val="00BC1FA0"/>
    <w:rsid w:val="00BC3967"/>
    <w:rsid w:val="00BC3FA9"/>
    <w:rsid w:val="00BC4930"/>
    <w:rsid w:val="00BC752C"/>
    <w:rsid w:val="00BD2206"/>
    <w:rsid w:val="00BD23B0"/>
    <w:rsid w:val="00BD6E97"/>
    <w:rsid w:val="00BE2457"/>
    <w:rsid w:val="00BE3606"/>
    <w:rsid w:val="00BE40D1"/>
    <w:rsid w:val="00BF321C"/>
    <w:rsid w:val="00BF33A3"/>
    <w:rsid w:val="00C0417A"/>
    <w:rsid w:val="00C051A6"/>
    <w:rsid w:val="00C132E9"/>
    <w:rsid w:val="00C1365E"/>
    <w:rsid w:val="00C1499B"/>
    <w:rsid w:val="00C27249"/>
    <w:rsid w:val="00C35142"/>
    <w:rsid w:val="00C40488"/>
    <w:rsid w:val="00C456BB"/>
    <w:rsid w:val="00C46246"/>
    <w:rsid w:val="00C475BF"/>
    <w:rsid w:val="00C51BBD"/>
    <w:rsid w:val="00C533AF"/>
    <w:rsid w:val="00C54A9E"/>
    <w:rsid w:val="00C61D7A"/>
    <w:rsid w:val="00C62886"/>
    <w:rsid w:val="00C6310D"/>
    <w:rsid w:val="00C64FFA"/>
    <w:rsid w:val="00C65BB2"/>
    <w:rsid w:val="00C666CC"/>
    <w:rsid w:val="00C738BB"/>
    <w:rsid w:val="00C812A9"/>
    <w:rsid w:val="00C82EFF"/>
    <w:rsid w:val="00C9148F"/>
    <w:rsid w:val="00C91785"/>
    <w:rsid w:val="00C91895"/>
    <w:rsid w:val="00C92364"/>
    <w:rsid w:val="00C93C0B"/>
    <w:rsid w:val="00C93C48"/>
    <w:rsid w:val="00C957C8"/>
    <w:rsid w:val="00C95E8B"/>
    <w:rsid w:val="00CA3989"/>
    <w:rsid w:val="00CA3B9D"/>
    <w:rsid w:val="00CA4EE8"/>
    <w:rsid w:val="00CB081C"/>
    <w:rsid w:val="00CB2F61"/>
    <w:rsid w:val="00CC19B9"/>
    <w:rsid w:val="00CC1D41"/>
    <w:rsid w:val="00CC5F84"/>
    <w:rsid w:val="00CD0B4D"/>
    <w:rsid w:val="00CD4A89"/>
    <w:rsid w:val="00CD5603"/>
    <w:rsid w:val="00CD5CC3"/>
    <w:rsid w:val="00CD73ED"/>
    <w:rsid w:val="00CD748C"/>
    <w:rsid w:val="00CE03C2"/>
    <w:rsid w:val="00CE6077"/>
    <w:rsid w:val="00CE6AEF"/>
    <w:rsid w:val="00CF0343"/>
    <w:rsid w:val="00CF22AF"/>
    <w:rsid w:val="00CF42F8"/>
    <w:rsid w:val="00CF5759"/>
    <w:rsid w:val="00CF5EFD"/>
    <w:rsid w:val="00D010BC"/>
    <w:rsid w:val="00D02D6E"/>
    <w:rsid w:val="00D05AE5"/>
    <w:rsid w:val="00D07979"/>
    <w:rsid w:val="00D10BB5"/>
    <w:rsid w:val="00D152D1"/>
    <w:rsid w:val="00D16596"/>
    <w:rsid w:val="00D25877"/>
    <w:rsid w:val="00D3475F"/>
    <w:rsid w:val="00D34BEC"/>
    <w:rsid w:val="00D34F1E"/>
    <w:rsid w:val="00D3719E"/>
    <w:rsid w:val="00D40E9B"/>
    <w:rsid w:val="00D4169A"/>
    <w:rsid w:val="00D44C61"/>
    <w:rsid w:val="00D453F4"/>
    <w:rsid w:val="00D47946"/>
    <w:rsid w:val="00D55B9F"/>
    <w:rsid w:val="00D5768A"/>
    <w:rsid w:val="00D64628"/>
    <w:rsid w:val="00D65303"/>
    <w:rsid w:val="00D65318"/>
    <w:rsid w:val="00D66254"/>
    <w:rsid w:val="00D7097A"/>
    <w:rsid w:val="00D75E5E"/>
    <w:rsid w:val="00D80469"/>
    <w:rsid w:val="00D81E88"/>
    <w:rsid w:val="00D87A73"/>
    <w:rsid w:val="00D90FE8"/>
    <w:rsid w:val="00D94C25"/>
    <w:rsid w:val="00D95B70"/>
    <w:rsid w:val="00DA2F87"/>
    <w:rsid w:val="00DA386C"/>
    <w:rsid w:val="00DA5519"/>
    <w:rsid w:val="00DA55EF"/>
    <w:rsid w:val="00DA70B1"/>
    <w:rsid w:val="00DB75B9"/>
    <w:rsid w:val="00DB77D8"/>
    <w:rsid w:val="00DC30FD"/>
    <w:rsid w:val="00DD02FF"/>
    <w:rsid w:val="00DD3432"/>
    <w:rsid w:val="00DD5DED"/>
    <w:rsid w:val="00DE2799"/>
    <w:rsid w:val="00DE3640"/>
    <w:rsid w:val="00DE7283"/>
    <w:rsid w:val="00DE75FA"/>
    <w:rsid w:val="00DF14E1"/>
    <w:rsid w:val="00DF3A03"/>
    <w:rsid w:val="00DF3BA4"/>
    <w:rsid w:val="00DF53F9"/>
    <w:rsid w:val="00E010E6"/>
    <w:rsid w:val="00E05039"/>
    <w:rsid w:val="00E051B0"/>
    <w:rsid w:val="00E1000C"/>
    <w:rsid w:val="00E11742"/>
    <w:rsid w:val="00E13040"/>
    <w:rsid w:val="00E13447"/>
    <w:rsid w:val="00E163CC"/>
    <w:rsid w:val="00E21217"/>
    <w:rsid w:val="00E358CD"/>
    <w:rsid w:val="00E373D6"/>
    <w:rsid w:val="00E405A3"/>
    <w:rsid w:val="00E4456A"/>
    <w:rsid w:val="00E44F02"/>
    <w:rsid w:val="00E45A0C"/>
    <w:rsid w:val="00E52432"/>
    <w:rsid w:val="00E52954"/>
    <w:rsid w:val="00E54AEB"/>
    <w:rsid w:val="00E56869"/>
    <w:rsid w:val="00E620DC"/>
    <w:rsid w:val="00E6468F"/>
    <w:rsid w:val="00E6582C"/>
    <w:rsid w:val="00E65E9C"/>
    <w:rsid w:val="00E71225"/>
    <w:rsid w:val="00E765FA"/>
    <w:rsid w:val="00E824AA"/>
    <w:rsid w:val="00E84BCB"/>
    <w:rsid w:val="00E86485"/>
    <w:rsid w:val="00E865F3"/>
    <w:rsid w:val="00E87384"/>
    <w:rsid w:val="00E87390"/>
    <w:rsid w:val="00E9526F"/>
    <w:rsid w:val="00E95C20"/>
    <w:rsid w:val="00E96859"/>
    <w:rsid w:val="00E974E1"/>
    <w:rsid w:val="00EA1478"/>
    <w:rsid w:val="00EA4DCB"/>
    <w:rsid w:val="00EA5040"/>
    <w:rsid w:val="00EA6ECD"/>
    <w:rsid w:val="00EB0281"/>
    <w:rsid w:val="00EB2A4E"/>
    <w:rsid w:val="00EB4921"/>
    <w:rsid w:val="00EC20E7"/>
    <w:rsid w:val="00EC472F"/>
    <w:rsid w:val="00EC4EF9"/>
    <w:rsid w:val="00EC5C9E"/>
    <w:rsid w:val="00EC6BDF"/>
    <w:rsid w:val="00EC723B"/>
    <w:rsid w:val="00EC7F7F"/>
    <w:rsid w:val="00ED1BF9"/>
    <w:rsid w:val="00ED2785"/>
    <w:rsid w:val="00ED32A1"/>
    <w:rsid w:val="00ED4C04"/>
    <w:rsid w:val="00ED4EAC"/>
    <w:rsid w:val="00ED54AE"/>
    <w:rsid w:val="00ED7284"/>
    <w:rsid w:val="00ED780A"/>
    <w:rsid w:val="00EE4479"/>
    <w:rsid w:val="00EE4624"/>
    <w:rsid w:val="00EF46DD"/>
    <w:rsid w:val="00EF48C0"/>
    <w:rsid w:val="00EF776B"/>
    <w:rsid w:val="00EF78EF"/>
    <w:rsid w:val="00F05258"/>
    <w:rsid w:val="00F14C16"/>
    <w:rsid w:val="00F24563"/>
    <w:rsid w:val="00F25D88"/>
    <w:rsid w:val="00F3310F"/>
    <w:rsid w:val="00F3525A"/>
    <w:rsid w:val="00F469C0"/>
    <w:rsid w:val="00F5169F"/>
    <w:rsid w:val="00F55A02"/>
    <w:rsid w:val="00F62396"/>
    <w:rsid w:val="00F67A59"/>
    <w:rsid w:val="00F723CA"/>
    <w:rsid w:val="00F725F8"/>
    <w:rsid w:val="00F728D1"/>
    <w:rsid w:val="00F73F8B"/>
    <w:rsid w:val="00F74210"/>
    <w:rsid w:val="00F746CB"/>
    <w:rsid w:val="00F74B19"/>
    <w:rsid w:val="00F74C8D"/>
    <w:rsid w:val="00F75906"/>
    <w:rsid w:val="00F769F1"/>
    <w:rsid w:val="00F7705C"/>
    <w:rsid w:val="00F80105"/>
    <w:rsid w:val="00F83CFF"/>
    <w:rsid w:val="00F84E88"/>
    <w:rsid w:val="00F855B6"/>
    <w:rsid w:val="00F871A5"/>
    <w:rsid w:val="00F87F51"/>
    <w:rsid w:val="00F91E64"/>
    <w:rsid w:val="00F91F28"/>
    <w:rsid w:val="00F94954"/>
    <w:rsid w:val="00FA0670"/>
    <w:rsid w:val="00FA0D99"/>
    <w:rsid w:val="00FB0A7E"/>
    <w:rsid w:val="00FC1633"/>
    <w:rsid w:val="00FC276E"/>
    <w:rsid w:val="00FC2D56"/>
    <w:rsid w:val="00FC355E"/>
    <w:rsid w:val="00FC73BC"/>
    <w:rsid w:val="00FC7582"/>
    <w:rsid w:val="00FD1FD5"/>
    <w:rsid w:val="00FD26C5"/>
    <w:rsid w:val="00FD553E"/>
    <w:rsid w:val="00FD6069"/>
    <w:rsid w:val="00FD616D"/>
    <w:rsid w:val="00FD6663"/>
    <w:rsid w:val="00FE2251"/>
    <w:rsid w:val="00FE49E3"/>
    <w:rsid w:val="00FE62FA"/>
    <w:rsid w:val="00FE6D87"/>
    <w:rsid w:val="00FE7073"/>
    <w:rsid w:val="00FE7853"/>
    <w:rsid w:val="00FF4AC0"/>
    <w:rsid w:val="00FF590C"/>
    <w:rsid w:val="00FF6B5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D6603"/>
  <w15:chartTrackingRefBased/>
  <w15:docId w15:val="{8E65C434-974E-4B37-B98F-26AA66F0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1B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8812AA"/>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next w:val="Normal"/>
    <w:link w:val="Heading3Char"/>
    <w:uiPriority w:val="9"/>
    <w:unhideWhenUsed/>
    <w:qFormat/>
    <w:rsid w:val="003010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2316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51BFB"/>
    <w:pPr>
      <w:spacing w:after="0" w:line="240" w:lineRule="auto"/>
    </w:pPr>
    <w:rPr>
      <w:rFonts w:eastAsiaTheme="minorEastAsia"/>
      <w:lang w:eastAsia="ro-RO"/>
    </w:rPr>
  </w:style>
  <w:style w:type="character" w:customStyle="1" w:styleId="NoSpacingChar">
    <w:name w:val="No Spacing Char"/>
    <w:basedOn w:val="DefaultParagraphFont"/>
    <w:link w:val="NoSpacing"/>
    <w:uiPriority w:val="1"/>
    <w:rsid w:val="00651BFB"/>
    <w:rPr>
      <w:rFonts w:eastAsiaTheme="minorEastAsia"/>
      <w:lang w:eastAsia="ro-RO"/>
    </w:rPr>
  </w:style>
  <w:style w:type="character" w:customStyle="1" w:styleId="Heading1Char">
    <w:name w:val="Heading 1 Char"/>
    <w:basedOn w:val="DefaultParagraphFont"/>
    <w:link w:val="Heading1"/>
    <w:uiPriority w:val="9"/>
    <w:rsid w:val="00651B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51BFB"/>
    <w:pPr>
      <w:outlineLvl w:val="9"/>
    </w:pPr>
    <w:rPr>
      <w:lang w:eastAsia="ro-RO"/>
    </w:rPr>
  </w:style>
  <w:style w:type="table" w:styleId="TableGrid">
    <w:name w:val="Table Grid"/>
    <w:basedOn w:val="TableNormal"/>
    <w:uiPriority w:val="39"/>
    <w:rsid w:val="00651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B0483"/>
    <w:rPr>
      <w:color w:val="0563C1" w:themeColor="hyperlink"/>
      <w:u w:val="single"/>
    </w:rPr>
  </w:style>
  <w:style w:type="character" w:customStyle="1" w:styleId="UnresolvedMention1">
    <w:name w:val="Unresolved Mention1"/>
    <w:basedOn w:val="DefaultParagraphFont"/>
    <w:uiPriority w:val="99"/>
    <w:semiHidden/>
    <w:unhideWhenUsed/>
    <w:rsid w:val="003B0483"/>
    <w:rPr>
      <w:color w:val="605E5C"/>
      <w:shd w:val="clear" w:color="auto" w:fill="E1DFDD"/>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3B0483"/>
    <w:pPr>
      <w:ind w:left="720"/>
      <w:contextualSpacing/>
    </w:pPr>
  </w:style>
  <w:style w:type="paragraph" w:styleId="NormalWeb">
    <w:name w:val="Normal (Web)"/>
    <w:basedOn w:val="Normal"/>
    <w:uiPriority w:val="99"/>
    <w:semiHidden/>
    <w:unhideWhenUsed/>
    <w:rsid w:val="00A775D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A775D9"/>
    <w:rPr>
      <w:b/>
      <w:bCs/>
    </w:rPr>
  </w:style>
  <w:style w:type="character" w:styleId="Emphasis">
    <w:name w:val="Emphasis"/>
    <w:basedOn w:val="DefaultParagraphFont"/>
    <w:uiPriority w:val="20"/>
    <w:qFormat/>
    <w:rsid w:val="00A775D9"/>
    <w:rPr>
      <w:i/>
      <w:iCs/>
    </w:rPr>
  </w:style>
  <w:style w:type="paragraph" w:customStyle="1" w:styleId="Normal1">
    <w:name w:val="Normal1"/>
    <w:basedOn w:val="Normal"/>
    <w:rsid w:val="00FA0D9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bold">
    <w:name w:val="bold"/>
    <w:basedOn w:val="DefaultParagraphFont"/>
    <w:rsid w:val="00FA0D99"/>
  </w:style>
  <w:style w:type="character" w:customStyle="1" w:styleId="Heading2Char">
    <w:name w:val="Heading 2 Char"/>
    <w:basedOn w:val="DefaultParagraphFont"/>
    <w:link w:val="Heading2"/>
    <w:uiPriority w:val="9"/>
    <w:rsid w:val="008812AA"/>
    <w:rPr>
      <w:rFonts w:ascii="Times New Roman" w:eastAsia="Times New Roman" w:hAnsi="Times New Roman" w:cs="Times New Roman"/>
      <w:b/>
      <w:bCs/>
      <w:sz w:val="36"/>
      <w:szCs w:val="36"/>
      <w:lang w:eastAsia="ro-RO"/>
    </w:rPr>
  </w:style>
  <w:style w:type="paragraph" w:styleId="TOC1">
    <w:name w:val="toc 1"/>
    <w:basedOn w:val="Normal"/>
    <w:next w:val="Normal"/>
    <w:autoRedefine/>
    <w:uiPriority w:val="39"/>
    <w:unhideWhenUsed/>
    <w:rsid w:val="009A2946"/>
    <w:pPr>
      <w:tabs>
        <w:tab w:val="right" w:leader="dot" w:pos="9016"/>
      </w:tabs>
      <w:spacing w:after="100"/>
    </w:pPr>
  </w:style>
  <w:style w:type="paragraph" w:styleId="TOC2">
    <w:name w:val="toc 2"/>
    <w:basedOn w:val="Normal"/>
    <w:next w:val="Normal"/>
    <w:autoRedefine/>
    <w:uiPriority w:val="39"/>
    <w:unhideWhenUsed/>
    <w:rsid w:val="00FE62FA"/>
    <w:pPr>
      <w:tabs>
        <w:tab w:val="right" w:leader="dot" w:pos="9016"/>
      </w:tabs>
      <w:spacing w:after="100"/>
      <w:ind w:left="220"/>
      <w:jc w:val="both"/>
    </w:pPr>
    <w:rPr>
      <w:rFonts w:ascii="Arial Narrow" w:hAnsi="Arial Narrow"/>
      <w:b/>
      <w:bCs/>
      <w:noProof/>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EE4479"/>
  </w:style>
  <w:style w:type="paragraph" w:styleId="Header">
    <w:name w:val="header"/>
    <w:basedOn w:val="Normal"/>
    <w:link w:val="HeaderChar"/>
    <w:unhideWhenUsed/>
    <w:rsid w:val="001168B5"/>
    <w:pPr>
      <w:tabs>
        <w:tab w:val="center" w:pos="4513"/>
        <w:tab w:val="right" w:pos="9026"/>
      </w:tabs>
      <w:spacing w:after="0" w:line="240" w:lineRule="auto"/>
    </w:pPr>
  </w:style>
  <w:style w:type="character" w:customStyle="1" w:styleId="HeaderChar">
    <w:name w:val="Header Char"/>
    <w:basedOn w:val="DefaultParagraphFont"/>
    <w:link w:val="Header"/>
    <w:rsid w:val="001168B5"/>
  </w:style>
  <w:style w:type="paragraph" w:styleId="Footer">
    <w:name w:val="footer"/>
    <w:basedOn w:val="Normal"/>
    <w:link w:val="FooterChar"/>
    <w:uiPriority w:val="99"/>
    <w:unhideWhenUsed/>
    <w:rsid w:val="001168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8B5"/>
  </w:style>
  <w:style w:type="paragraph" w:customStyle="1" w:styleId="Bodytext21">
    <w:name w:val="Body text (2)1"/>
    <w:basedOn w:val="Normal"/>
    <w:uiPriority w:val="99"/>
    <w:rsid w:val="003B6DF7"/>
    <w:pPr>
      <w:widowControl w:val="0"/>
      <w:shd w:val="clear" w:color="auto" w:fill="FFFFFF"/>
      <w:spacing w:before="180" w:after="60" w:line="216" w:lineRule="exact"/>
      <w:ind w:hanging="380"/>
      <w:jc w:val="both"/>
    </w:pPr>
    <w:rPr>
      <w:rFonts w:ascii="Calibri" w:eastAsia="Arial Unicode MS" w:hAnsi="Calibri" w:cs="Calibri"/>
      <w:sz w:val="18"/>
      <w:szCs w:val="18"/>
    </w:rPr>
  </w:style>
  <w:style w:type="character" w:styleId="FollowedHyperlink">
    <w:name w:val="FollowedHyperlink"/>
    <w:basedOn w:val="DefaultParagraphFont"/>
    <w:uiPriority w:val="99"/>
    <w:semiHidden/>
    <w:unhideWhenUsed/>
    <w:rsid w:val="007509A2"/>
    <w:rPr>
      <w:color w:val="954F72" w:themeColor="followedHyperlink"/>
      <w:u w:val="single"/>
    </w:rPr>
  </w:style>
  <w:style w:type="paragraph" w:styleId="BodyText">
    <w:name w:val="Body Text"/>
    <w:basedOn w:val="Normal"/>
    <w:link w:val="BodyTextChar"/>
    <w:uiPriority w:val="99"/>
    <w:semiHidden/>
    <w:unhideWhenUsed/>
    <w:rsid w:val="00224B63"/>
    <w:pPr>
      <w:spacing w:after="120"/>
    </w:pPr>
    <w:rPr>
      <w:rFonts w:ascii="Calibri" w:eastAsia="Calibri" w:hAnsi="Calibri" w:cs="Times New Roman"/>
      <w:lang w:val="en-US"/>
    </w:rPr>
  </w:style>
  <w:style w:type="character" w:customStyle="1" w:styleId="BodyTextChar">
    <w:name w:val="Body Text Char"/>
    <w:basedOn w:val="DefaultParagraphFont"/>
    <w:link w:val="BodyText"/>
    <w:uiPriority w:val="99"/>
    <w:semiHidden/>
    <w:rsid w:val="00224B63"/>
    <w:rPr>
      <w:rFonts w:ascii="Calibri" w:eastAsia="Calibri" w:hAnsi="Calibri" w:cs="Times New Roman"/>
      <w:lang w:val="en-US"/>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2464EF"/>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2464EF"/>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2464EF"/>
    <w:rPr>
      <w:rFonts w:ascii="Calibri" w:eastAsia="Calibri" w:hAnsi="Calibri" w:cs="Times New Roman"/>
      <w:color w:val="000000"/>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2464EF"/>
    <w:pPr>
      <w:spacing w:before="110" w:line="240" w:lineRule="exact"/>
      <w:jc w:val="both"/>
    </w:pPr>
    <w:rPr>
      <w:vertAlign w:val="superscript"/>
    </w:rPr>
  </w:style>
  <w:style w:type="table" w:customStyle="1" w:styleId="Stil1">
    <w:name w:val="Stil1"/>
    <w:basedOn w:val="TableNormal"/>
    <w:uiPriority w:val="99"/>
    <w:rsid w:val="00FE7853"/>
    <w:pPr>
      <w:spacing w:after="0" w:line="240" w:lineRule="auto"/>
    </w:pPr>
    <w:tblPr/>
  </w:style>
  <w:style w:type="paragraph" w:customStyle="1" w:styleId="Default">
    <w:name w:val="Default"/>
    <w:rsid w:val="00AB07A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301052"/>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744E1B"/>
    <w:pPr>
      <w:tabs>
        <w:tab w:val="left" w:pos="880"/>
        <w:tab w:val="right" w:leader="dot" w:pos="9016"/>
      </w:tabs>
      <w:spacing w:after="100"/>
      <w:ind w:left="440"/>
      <w:jc w:val="both"/>
    </w:pPr>
  </w:style>
  <w:style w:type="paragraph" w:styleId="Revision">
    <w:name w:val="Revision"/>
    <w:hidden/>
    <w:uiPriority w:val="99"/>
    <w:semiHidden/>
    <w:rsid w:val="004E4CCC"/>
    <w:pPr>
      <w:spacing w:after="0" w:line="240" w:lineRule="auto"/>
    </w:pPr>
  </w:style>
  <w:style w:type="character" w:styleId="CommentReference">
    <w:name w:val="annotation reference"/>
    <w:basedOn w:val="DefaultParagraphFont"/>
    <w:uiPriority w:val="99"/>
    <w:semiHidden/>
    <w:unhideWhenUsed/>
    <w:rsid w:val="004E4CCC"/>
    <w:rPr>
      <w:sz w:val="16"/>
      <w:szCs w:val="16"/>
    </w:rPr>
  </w:style>
  <w:style w:type="paragraph" w:styleId="CommentText">
    <w:name w:val="annotation text"/>
    <w:basedOn w:val="Normal"/>
    <w:link w:val="CommentTextChar"/>
    <w:uiPriority w:val="99"/>
    <w:semiHidden/>
    <w:unhideWhenUsed/>
    <w:rsid w:val="004E4CCC"/>
    <w:pPr>
      <w:spacing w:line="240" w:lineRule="auto"/>
    </w:pPr>
    <w:rPr>
      <w:sz w:val="20"/>
      <w:szCs w:val="20"/>
    </w:rPr>
  </w:style>
  <w:style w:type="character" w:customStyle="1" w:styleId="CommentTextChar">
    <w:name w:val="Comment Text Char"/>
    <w:basedOn w:val="DefaultParagraphFont"/>
    <w:link w:val="CommentText"/>
    <w:uiPriority w:val="99"/>
    <w:semiHidden/>
    <w:rsid w:val="004E4CCC"/>
    <w:rPr>
      <w:sz w:val="20"/>
      <w:szCs w:val="20"/>
    </w:rPr>
  </w:style>
  <w:style w:type="paragraph" w:styleId="CommentSubject">
    <w:name w:val="annotation subject"/>
    <w:basedOn w:val="CommentText"/>
    <w:next w:val="CommentText"/>
    <w:link w:val="CommentSubjectChar"/>
    <w:uiPriority w:val="99"/>
    <w:semiHidden/>
    <w:unhideWhenUsed/>
    <w:rsid w:val="004E4CCC"/>
    <w:rPr>
      <w:b/>
      <w:bCs/>
    </w:rPr>
  </w:style>
  <w:style w:type="character" w:customStyle="1" w:styleId="CommentSubjectChar">
    <w:name w:val="Comment Subject Char"/>
    <w:basedOn w:val="CommentTextChar"/>
    <w:link w:val="CommentSubject"/>
    <w:uiPriority w:val="99"/>
    <w:semiHidden/>
    <w:rsid w:val="004E4CCC"/>
    <w:rPr>
      <w:b/>
      <w:bCs/>
      <w:sz w:val="20"/>
      <w:szCs w:val="20"/>
    </w:rPr>
  </w:style>
  <w:style w:type="character" w:customStyle="1" w:styleId="apple-converted-space">
    <w:name w:val="apple-converted-space"/>
    <w:basedOn w:val="DefaultParagraphFont"/>
    <w:rsid w:val="00E865F3"/>
  </w:style>
  <w:style w:type="character" w:customStyle="1" w:styleId="Heading4Char">
    <w:name w:val="Heading 4 Char"/>
    <w:basedOn w:val="DefaultParagraphFont"/>
    <w:link w:val="Heading4"/>
    <w:uiPriority w:val="9"/>
    <w:rsid w:val="00423164"/>
    <w:rPr>
      <w:rFonts w:asciiTheme="majorHAnsi" w:eastAsiaTheme="majorEastAsia" w:hAnsiTheme="majorHAnsi" w:cstheme="majorBidi"/>
      <w:i/>
      <w:iCs/>
      <w:color w:val="2F5496" w:themeColor="accent1" w:themeShade="BF"/>
    </w:rPr>
  </w:style>
  <w:style w:type="character" w:customStyle="1" w:styleId="Bodytext1">
    <w:name w:val="Body text|1_"/>
    <w:basedOn w:val="DefaultParagraphFont"/>
    <w:link w:val="Bodytext10"/>
    <w:rsid w:val="001F03F8"/>
  </w:style>
  <w:style w:type="paragraph" w:customStyle="1" w:styleId="Bodytext10">
    <w:name w:val="Body text|1"/>
    <w:basedOn w:val="Normal"/>
    <w:link w:val="Bodytext1"/>
    <w:rsid w:val="001F03F8"/>
    <w:pPr>
      <w:widowControl w:val="0"/>
      <w:spacing w:after="80" w:line="240" w:lineRule="auto"/>
    </w:pPr>
  </w:style>
  <w:style w:type="character" w:customStyle="1" w:styleId="diasuggestion">
    <w:name w:val="dia_suggestion"/>
    <w:basedOn w:val="DefaultParagraphFont"/>
    <w:rsid w:val="008A798A"/>
  </w:style>
  <w:style w:type="character" w:styleId="UnresolvedMention">
    <w:name w:val="Unresolved Mention"/>
    <w:basedOn w:val="DefaultParagraphFont"/>
    <w:uiPriority w:val="99"/>
    <w:semiHidden/>
    <w:unhideWhenUsed/>
    <w:rsid w:val="00C1499B"/>
    <w:rPr>
      <w:color w:val="605E5C"/>
      <w:shd w:val="clear" w:color="auto" w:fill="E1DFDD"/>
    </w:rPr>
  </w:style>
  <w:style w:type="paragraph" w:customStyle="1" w:styleId="m2468078305406096281default">
    <w:name w:val="m_2468078305406096281default"/>
    <w:basedOn w:val="Normal"/>
    <w:rsid w:val="00F723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90F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90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5517">
      <w:bodyDiv w:val="1"/>
      <w:marLeft w:val="0"/>
      <w:marRight w:val="0"/>
      <w:marTop w:val="0"/>
      <w:marBottom w:val="0"/>
      <w:divBdr>
        <w:top w:val="none" w:sz="0" w:space="0" w:color="auto"/>
        <w:left w:val="none" w:sz="0" w:space="0" w:color="auto"/>
        <w:bottom w:val="none" w:sz="0" w:space="0" w:color="auto"/>
        <w:right w:val="none" w:sz="0" w:space="0" w:color="auto"/>
      </w:divBdr>
    </w:div>
    <w:div w:id="15860425">
      <w:bodyDiv w:val="1"/>
      <w:marLeft w:val="0"/>
      <w:marRight w:val="0"/>
      <w:marTop w:val="0"/>
      <w:marBottom w:val="0"/>
      <w:divBdr>
        <w:top w:val="none" w:sz="0" w:space="0" w:color="auto"/>
        <w:left w:val="none" w:sz="0" w:space="0" w:color="auto"/>
        <w:bottom w:val="none" w:sz="0" w:space="0" w:color="auto"/>
        <w:right w:val="none" w:sz="0" w:space="0" w:color="auto"/>
      </w:divBdr>
    </w:div>
    <w:div w:id="28072574">
      <w:bodyDiv w:val="1"/>
      <w:marLeft w:val="0"/>
      <w:marRight w:val="0"/>
      <w:marTop w:val="0"/>
      <w:marBottom w:val="0"/>
      <w:divBdr>
        <w:top w:val="none" w:sz="0" w:space="0" w:color="auto"/>
        <w:left w:val="none" w:sz="0" w:space="0" w:color="auto"/>
        <w:bottom w:val="none" w:sz="0" w:space="0" w:color="auto"/>
        <w:right w:val="none" w:sz="0" w:space="0" w:color="auto"/>
      </w:divBdr>
    </w:div>
    <w:div w:id="49157087">
      <w:bodyDiv w:val="1"/>
      <w:marLeft w:val="0"/>
      <w:marRight w:val="0"/>
      <w:marTop w:val="0"/>
      <w:marBottom w:val="0"/>
      <w:divBdr>
        <w:top w:val="none" w:sz="0" w:space="0" w:color="auto"/>
        <w:left w:val="none" w:sz="0" w:space="0" w:color="auto"/>
        <w:bottom w:val="none" w:sz="0" w:space="0" w:color="auto"/>
        <w:right w:val="none" w:sz="0" w:space="0" w:color="auto"/>
      </w:divBdr>
    </w:div>
    <w:div w:id="68889456">
      <w:bodyDiv w:val="1"/>
      <w:marLeft w:val="0"/>
      <w:marRight w:val="0"/>
      <w:marTop w:val="0"/>
      <w:marBottom w:val="0"/>
      <w:divBdr>
        <w:top w:val="none" w:sz="0" w:space="0" w:color="auto"/>
        <w:left w:val="none" w:sz="0" w:space="0" w:color="auto"/>
        <w:bottom w:val="none" w:sz="0" w:space="0" w:color="auto"/>
        <w:right w:val="none" w:sz="0" w:space="0" w:color="auto"/>
      </w:divBdr>
    </w:div>
    <w:div w:id="76245169">
      <w:bodyDiv w:val="1"/>
      <w:marLeft w:val="0"/>
      <w:marRight w:val="0"/>
      <w:marTop w:val="0"/>
      <w:marBottom w:val="0"/>
      <w:divBdr>
        <w:top w:val="none" w:sz="0" w:space="0" w:color="auto"/>
        <w:left w:val="none" w:sz="0" w:space="0" w:color="auto"/>
        <w:bottom w:val="none" w:sz="0" w:space="0" w:color="auto"/>
        <w:right w:val="none" w:sz="0" w:space="0" w:color="auto"/>
      </w:divBdr>
    </w:div>
    <w:div w:id="93671436">
      <w:bodyDiv w:val="1"/>
      <w:marLeft w:val="0"/>
      <w:marRight w:val="0"/>
      <w:marTop w:val="0"/>
      <w:marBottom w:val="0"/>
      <w:divBdr>
        <w:top w:val="none" w:sz="0" w:space="0" w:color="auto"/>
        <w:left w:val="none" w:sz="0" w:space="0" w:color="auto"/>
        <w:bottom w:val="none" w:sz="0" w:space="0" w:color="auto"/>
        <w:right w:val="none" w:sz="0" w:space="0" w:color="auto"/>
      </w:divBdr>
      <w:divsChild>
        <w:div w:id="773935493">
          <w:marLeft w:val="0"/>
          <w:marRight w:val="0"/>
          <w:marTop w:val="0"/>
          <w:marBottom w:val="0"/>
          <w:divBdr>
            <w:top w:val="none" w:sz="0" w:space="0" w:color="auto"/>
            <w:left w:val="none" w:sz="0" w:space="0" w:color="auto"/>
            <w:bottom w:val="none" w:sz="0" w:space="0" w:color="auto"/>
            <w:right w:val="none" w:sz="0" w:space="0" w:color="auto"/>
          </w:divBdr>
          <w:divsChild>
            <w:div w:id="1592664014">
              <w:marLeft w:val="0"/>
              <w:marRight w:val="0"/>
              <w:marTop w:val="0"/>
              <w:marBottom w:val="0"/>
              <w:divBdr>
                <w:top w:val="none" w:sz="0" w:space="0" w:color="auto"/>
                <w:left w:val="none" w:sz="0" w:space="0" w:color="auto"/>
                <w:bottom w:val="none" w:sz="0" w:space="0" w:color="auto"/>
                <w:right w:val="none" w:sz="0" w:space="0" w:color="auto"/>
              </w:divBdr>
              <w:divsChild>
                <w:div w:id="160179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38571">
      <w:bodyDiv w:val="1"/>
      <w:marLeft w:val="0"/>
      <w:marRight w:val="0"/>
      <w:marTop w:val="0"/>
      <w:marBottom w:val="0"/>
      <w:divBdr>
        <w:top w:val="none" w:sz="0" w:space="0" w:color="auto"/>
        <w:left w:val="none" w:sz="0" w:space="0" w:color="auto"/>
        <w:bottom w:val="none" w:sz="0" w:space="0" w:color="auto"/>
        <w:right w:val="none" w:sz="0" w:space="0" w:color="auto"/>
      </w:divBdr>
    </w:div>
    <w:div w:id="107045812">
      <w:bodyDiv w:val="1"/>
      <w:marLeft w:val="0"/>
      <w:marRight w:val="0"/>
      <w:marTop w:val="0"/>
      <w:marBottom w:val="0"/>
      <w:divBdr>
        <w:top w:val="none" w:sz="0" w:space="0" w:color="auto"/>
        <w:left w:val="none" w:sz="0" w:space="0" w:color="auto"/>
        <w:bottom w:val="none" w:sz="0" w:space="0" w:color="auto"/>
        <w:right w:val="none" w:sz="0" w:space="0" w:color="auto"/>
      </w:divBdr>
    </w:div>
    <w:div w:id="113642051">
      <w:bodyDiv w:val="1"/>
      <w:marLeft w:val="0"/>
      <w:marRight w:val="0"/>
      <w:marTop w:val="0"/>
      <w:marBottom w:val="0"/>
      <w:divBdr>
        <w:top w:val="none" w:sz="0" w:space="0" w:color="auto"/>
        <w:left w:val="none" w:sz="0" w:space="0" w:color="auto"/>
        <w:bottom w:val="none" w:sz="0" w:space="0" w:color="auto"/>
        <w:right w:val="none" w:sz="0" w:space="0" w:color="auto"/>
      </w:divBdr>
    </w:div>
    <w:div w:id="151217051">
      <w:bodyDiv w:val="1"/>
      <w:marLeft w:val="0"/>
      <w:marRight w:val="0"/>
      <w:marTop w:val="0"/>
      <w:marBottom w:val="0"/>
      <w:divBdr>
        <w:top w:val="none" w:sz="0" w:space="0" w:color="auto"/>
        <w:left w:val="none" w:sz="0" w:space="0" w:color="auto"/>
        <w:bottom w:val="none" w:sz="0" w:space="0" w:color="auto"/>
        <w:right w:val="none" w:sz="0" w:space="0" w:color="auto"/>
      </w:divBdr>
    </w:div>
    <w:div w:id="161698985">
      <w:bodyDiv w:val="1"/>
      <w:marLeft w:val="0"/>
      <w:marRight w:val="0"/>
      <w:marTop w:val="0"/>
      <w:marBottom w:val="0"/>
      <w:divBdr>
        <w:top w:val="none" w:sz="0" w:space="0" w:color="auto"/>
        <w:left w:val="none" w:sz="0" w:space="0" w:color="auto"/>
        <w:bottom w:val="none" w:sz="0" w:space="0" w:color="auto"/>
        <w:right w:val="none" w:sz="0" w:space="0" w:color="auto"/>
      </w:divBdr>
      <w:divsChild>
        <w:div w:id="1753693871">
          <w:marLeft w:val="0"/>
          <w:marRight w:val="0"/>
          <w:marTop w:val="0"/>
          <w:marBottom w:val="0"/>
          <w:divBdr>
            <w:top w:val="single" w:sz="2" w:space="0" w:color="D9D9E3"/>
            <w:left w:val="single" w:sz="2" w:space="0" w:color="D9D9E3"/>
            <w:bottom w:val="single" w:sz="2" w:space="0" w:color="D9D9E3"/>
            <w:right w:val="single" w:sz="2" w:space="0" w:color="D9D9E3"/>
          </w:divBdr>
          <w:divsChild>
            <w:div w:id="353266301">
              <w:marLeft w:val="0"/>
              <w:marRight w:val="0"/>
              <w:marTop w:val="0"/>
              <w:marBottom w:val="0"/>
              <w:divBdr>
                <w:top w:val="single" w:sz="2" w:space="0" w:color="D9D9E3"/>
                <w:left w:val="single" w:sz="2" w:space="0" w:color="D9D9E3"/>
                <w:bottom w:val="single" w:sz="2" w:space="0" w:color="D9D9E3"/>
                <w:right w:val="single" w:sz="2" w:space="0" w:color="D9D9E3"/>
              </w:divBdr>
              <w:divsChild>
                <w:div w:id="416708630">
                  <w:marLeft w:val="0"/>
                  <w:marRight w:val="0"/>
                  <w:marTop w:val="0"/>
                  <w:marBottom w:val="0"/>
                  <w:divBdr>
                    <w:top w:val="single" w:sz="2" w:space="0" w:color="D9D9E3"/>
                    <w:left w:val="single" w:sz="2" w:space="0" w:color="D9D9E3"/>
                    <w:bottom w:val="single" w:sz="2" w:space="0" w:color="D9D9E3"/>
                    <w:right w:val="single" w:sz="2" w:space="0" w:color="D9D9E3"/>
                  </w:divBdr>
                  <w:divsChild>
                    <w:div w:id="1077940956">
                      <w:marLeft w:val="0"/>
                      <w:marRight w:val="0"/>
                      <w:marTop w:val="0"/>
                      <w:marBottom w:val="0"/>
                      <w:divBdr>
                        <w:top w:val="single" w:sz="2" w:space="0" w:color="D9D9E3"/>
                        <w:left w:val="single" w:sz="2" w:space="0" w:color="D9D9E3"/>
                        <w:bottom w:val="single" w:sz="2" w:space="0" w:color="D9D9E3"/>
                        <w:right w:val="single" w:sz="2" w:space="0" w:color="D9D9E3"/>
                      </w:divBdr>
                      <w:divsChild>
                        <w:div w:id="391199379">
                          <w:marLeft w:val="0"/>
                          <w:marRight w:val="0"/>
                          <w:marTop w:val="0"/>
                          <w:marBottom w:val="0"/>
                          <w:divBdr>
                            <w:top w:val="single" w:sz="2" w:space="0" w:color="auto"/>
                            <w:left w:val="single" w:sz="2" w:space="0" w:color="auto"/>
                            <w:bottom w:val="single" w:sz="6" w:space="0" w:color="auto"/>
                            <w:right w:val="single" w:sz="2" w:space="0" w:color="auto"/>
                          </w:divBdr>
                          <w:divsChild>
                            <w:div w:id="441387756">
                              <w:marLeft w:val="0"/>
                              <w:marRight w:val="0"/>
                              <w:marTop w:val="100"/>
                              <w:marBottom w:val="100"/>
                              <w:divBdr>
                                <w:top w:val="single" w:sz="2" w:space="0" w:color="D9D9E3"/>
                                <w:left w:val="single" w:sz="2" w:space="0" w:color="D9D9E3"/>
                                <w:bottom w:val="single" w:sz="2" w:space="0" w:color="D9D9E3"/>
                                <w:right w:val="single" w:sz="2" w:space="0" w:color="D9D9E3"/>
                              </w:divBdr>
                              <w:divsChild>
                                <w:div w:id="1546597720">
                                  <w:marLeft w:val="0"/>
                                  <w:marRight w:val="0"/>
                                  <w:marTop w:val="0"/>
                                  <w:marBottom w:val="0"/>
                                  <w:divBdr>
                                    <w:top w:val="single" w:sz="2" w:space="0" w:color="D9D9E3"/>
                                    <w:left w:val="single" w:sz="2" w:space="0" w:color="D9D9E3"/>
                                    <w:bottom w:val="single" w:sz="2" w:space="0" w:color="D9D9E3"/>
                                    <w:right w:val="single" w:sz="2" w:space="0" w:color="D9D9E3"/>
                                  </w:divBdr>
                                  <w:divsChild>
                                    <w:div w:id="1881631307">
                                      <w:marLeft w:val="0"/>
                                      <w:marRight w:val="0"/>
                                      <w:marTop w:val="0"/>
                                      <w:marBottom w:val="0"/>
                                      <w:divBdr>
                                        <w:top w:val="single" w:sz="2" w:space="0" w:color="D9D9E3"/>
                                        <w:left w:val="single" w:sz="2" w:space="0" w:color="D9D9E3"/>
                                        <w:bottom w:val="single" w:sz="2" w:space="0" w:color="D9D9E3"/>
                                        <w:right w:val="single" w:sz="2" w:space="0" w:color="D9D9E3"/>
                                      </w:divBdr>
                                      <w:divsChild>
                                        <w:div w:id="1918779850">
                                          <w:marLeft w:val="0"/>
                                          <w:marRight w:val="0"/>
                                          <w:marTop w:val="0"/>
                                          <w:marBottom w:val="0"/>
                                          <w:divBdr>
                                            <w:top w:val="single" w:sz="2" w:space="0" w:color="D9D9E3"/>
                                            <w:left w:val="single" w:sz="2" w:space="0" w:color="D9D9E3"/>
                                            <w:bottom w:val="single" w:sz="2" w:space="0" w:color="D9D9E3"/>
                                            <w:right w:val="single" w:sz="2" w:space="0" w:color="D9D9E3"/>
                                          </w:divBdr>
                                          <w:divsChild>
                                            <w:div w:id="6118614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22209146">
          <w:marLeft w:val="0"/>
          <w:marRight w:val="0"/>
          <w:marTop w:val="0"/>
          <w:marBottom w:val="0"/>
          <w:divBdr>
            <w:top w:val="none" w:sz="0" w:space="0" w:color="auto"/>
            <w:left w:val="none" w:sz="0" w:space="0" w:color="auto"/>
            <w:bottom w:val="none" w:sz="0" w:space="0" w:color="auto"/>
            <w:right w:val="none" w:sz="0" w:space="0" w:color="auto"/>
          </w:divBdr>
        </w:div>
      </w:divsChild>
    </w:div>
    <w:div w:id="166486477">
      <w:bodyDiv w:val="1"/>
      <w:marLeft w:val="0"/>
      <w:marRight w:val="0"/>
      <w:marTop w:val="0"/>
      <w:marBottom w:val="0"/>
      <w:divBdr>
        <w:top w:val="none" w:sz="0" w:space="0" w:color="auto"/>
        <w:left w:val="none" w:sz="0" w:space="0" w:color="auto"/>
        <w:bottom w:val="none" w:sz="0" w:space="0" w:color="auto"/>
        <w:right w:val="none" w:sz="0" w:space="0" w:color="auto"/>
      </w:divBdr>
    </w:div>
    <w:div w:id="171190471">
      <w:bodyDiv w:val="1"/>
      <w:marLeft w:val="0"/>
      <w:marRight w:val="0"/>
      <w:marTop w:val="0"/>
      <w:marBottom w:val="0"/>
      <w:divBdr>
        <w:top w:val="none" w:sz="0" w:space="0" w:color="auto"/>
        <w:left w:val="none" w:sz="0" w:space="0" w:color="auto"/>
        <w:bottom w:val="none" w:sz="0" w:space="0" w:color="auto"/>
        <w:right w:val="none" w:sz="0" w:space="0" w:color="auto"/>
      </w:divBdr>
    </w:div>
    <w:div w:id="179127600">
      <w:bodyDiv w:val="1"/>
      <w:marLeft w:val="0"/>
      <w:marRight w:val="0"/>
      <w:marTop w:val="0"/>
      <w:marBottom w:val="0"/>
      <w:divBdr>
        <w:top w:val="none" w:sz="0" w:space="0" w:color="auto"/>
        <w:left w:val="none" w:sz="0" w:space="0" w:color="auto"/>
        <w:bottom w:val="none" w:sz="0" w:space="0" w:color="auto"/>
        <w:right w:val="none" w:sz="0" w:space="0" w:color="auto"/>
      </w:divBdr>
    </w:div>
    <w:div w:id="213927973">
      <w:bodyDiv w:val="1"/>
      <w:marLeft w:val="0"/>
      <w:marRight w:val="0"/>
      <w:marTop w:val="0"/>
      <w:marBottom w:val="0"/>
      <w:divBdr>
        <w:top w:val="none" w:sz="0" w:space="0" w:color="auto"/>
        <w:left w:val="none" w:sz="0" w:space="0" w:color="auto"/>
        <w:bottom w:val="none" w:sz="0" w:space="0" w:color="auto"/>
        <w:right w:val="none" w:sz="0" w:space="0" w:color="auto"/>
      </w:divBdr>
    </w:div>
    <w:div w:id="217862353">
      <w:bodyDiv w:val="1"/>
      <w:marLeft w:val="0"/>
      <w:marRight w:val="0"/>
      <w:marTop w:val="0"/>
      <w:marBottom w:val="0"/>
      <w:divBdr>
        <w:top w:val="none" w:sz="0" w:space="0" w:color="auto"/>
        <w:left w:val="none" w:sz="0" w:space="0" w:color="auto"/>
        <w:bottom w:val="none" w:sz="0" w:space="0" w:color="auto"/>
        <w:right w:val="none" w:sz="0" w:space="0" w:color="auto"/>
      </w:divBdr>
    </w:div>
    <w:div w:id="239608110">
      <w:bodyDiv w:val="1"/>
      <w:marLeft w:val="0"/>
      <w:marRight w:val="0"/>
      <w:marTop w:val="0"/>
      <w:marBottom w:val="0"/>
      <w:divBdr>
        <w:top w:val="none" w:sz="0" w:space="0" w:color="auto"/>
        <w:left w:val="none" w:sz="0" w:space="0" w:color="auto"/>
        <w:bottom w:val="none" w:sz="0" w:space="0" w:color="auto"/>
        <w:right w:val="none" w:sz="0" w:space="0" w:color="auto"/>
      </w:divBdr>
    </w:div>
    <w:div w:id="244801268">
      <w:bodyDiv w:val="1"/>
      <w:marLeft w:val="0"/>
      <w:marRight w:val="0"/>
      <w:marTop w:val="0"/>
      <w:marBottom w:val="0"/>
      <w:divBdr>
        <w:top w:val="none" w:sz="0" w:space="0" w:color="auto"/>
        <w:left w:val="none" w:sz="0" w:space="0" w:color="auto"/>
        <w:bottom w:val="none" w:sz="0" w:space="0" w:color="auto"/>
        <w:right w:val="none" w:sz="0" w:space="0" w:color="auto"/>
      </w:divBdr>
    </w:div>
    <w:div w:id="247738144">
      <w:bodyDiv w:val="1"/>
      <w:marLeft w:val="0"/>
      <w:marRight w:val="0"/>
      <w:marTop w:val="0"/>
      <w:marBottom w:val="0"/>
      <w:divBdr>
        <w:top w:val="none" w:sz="0" w:space="0" w:color="auto"/>
        <w:left w:val="none" w:sz="0" w:space="0" w:color="auto"/>
        <w:bottom w:val="none" w:sz="0" w:space="0" w:color="auto"/>
        <w:right w:val="none" w:sz="0" w:space="0" w:color="auto"/>
      </w:divBdr>
    </w:div>
    <w:div w:id="252589177">
      <w:bodyDiv w:val="1"/>
      <w:marLeft w:val="0"/>
      <w:marRight w:val="0"/>
      <w:marTop w:val="0"/>
      <w:marBottom w:val="0"/>
      <w:divBdr>
        <w:top w:val="none" w:sz="0" w:space="0" w:color="auto"/>
        <w:left w:val="none" w:sz="0" w:space="0" w:color="auto"/>
        <w:bottom w:val="none" w:sz="0" w:space="0" w:color="auto"/>
        <w:right w:val="none" w:sz="0" w:space="0" w:color="auto"/>
      </w:divBdr>
    </w:div>
    <w:div w:id="255868341">
      <w:bodyDiv w:val="1"/>
      <w:marLeft w:val="0"/>
      <w:marRight w:val="0"/>
      <w:marTop w:val="0"/>
      <w:marBottom w:val="0"/>
      <w:divBdr>
        <w:top w:val="none" w:sz="0" w:space="0" w:color="auto"/>
        <w:left w:val="none" w:sz="0" w:space="0" w:color="auto"/>
        <w:bottom w:val="none" w:sz="0" w:space="0" w:color="auto"/>
        <w:right w:val="none" w:sz="0" w:space="0" w:color="auto"/>
      </w:divBdr>
    </w:div>
    <w:div w:id="256444576">
      <w:bodyDiv w:val="1"/>
      <w:marLeft w:val="0"/>
      <w:marRight w:val="0"/>
      <w:marTop w:val="0"/>
      <w:marBottom w:val="0"/>
      <w:divBdr>
        <w:top w:val="none" w:sz="0" w:space="0" w:color="auto"/>
        <w:left w:val="none" w:sz="0" w:space="0" w:color="auto"/>
        <w:bottom w:val="none" w:sz="0" w:space="0" w:color="auto"/>
        <w:right w:val="none" w:sz="0" w:space="0" w:color="auto"/>
      </w:divBdr>
    </w:div>
    <w:div w:id="260996544">
      <w:bodyDiv w:val="1"/>
      <w:marLeft w:val="0"/>
      <w:marRight w:val="0"/>
      <w:marTop w:val="0"/>
      <w:marBottom w:val="0"/>
      <w:divBdr>
        <w:top w:val="none" w:sz="0" w:space="0" w:color="auto"/>
        <w:left w:val="none" w:sz="0" w:space="0" w:color="auto"/>
        <w:bottom w:val="none" w:sz="0" w:space="0" w:color="auto"/>
        <w:right w:val="none" w:sz="0" w:space="0" w:color="auto"/>
      </w:divBdr>
    </w:div>
    <w:div w:id="265386096">
      <w:bodyDiv w:val="1"/>
      <w:marLeft w:val="0"/>
      <w:marRight w:val="0"/>
      <w:marTop w:val="0"/>
      <w:marBottom w:val="0"/>
      <w:divBdr>
        <w:top w:val="none" w:sz="0" w:space="0" w:color="auto"/>
        <w:left w:val="none" w:sz="0" w:space="0" w:color="auto"/>
        <w:bottom w:val="none" w:sz="0" w:space="0" w:color="auto"/>
        <w:right w:val="none" w:sz="0" w:space="0" w:color="auto"/>
      </w:divBdr>
    </w:div>
    <w:div w:id="289438037">
      <w:bodyDiv w:val="1"/>
      <w:marLeft w:val="0"/>
      <w:marRight w:val="0"/>
      <w:marTop w:val="0"/>
      <w:marBottom w:val="0"/>
      <w:divBdr>
        <w:top w:val="none" w:sz="0" w:space="0" w:color="auto"/>
        <w:left w:val="none" w:sz="0" w:space="0" w:color="auto"/>
        <w:bottom w:val="none" w:sz="0" w:space="0" w:color="auto"/>
        <w:right w:val="none" w:sz="0" w:space="0" w:color="auto"/>
      </w:divBdr>
    </w:div>
    <w:div w:id="298733984">
      <w:bodyDiv w:val="1"/>
      <w:marLeft w:val="0"/>
      <w:marRight w:val="0"/>
      <w:marTop w:val="0"/>
      <w:marBottom w:val="0"/>
      <w:divBdr>
        <w:top w:val="none" w:sz="0" w:space="0" w:color="auto"/>
        <w:left w:val="none" w:sz="0" w:space="0" w:color="auto"/>
        <w:bottom w:val="none" w:sz="0" w:space="0" w:color="auto"/>
        <w:right w:val="none" w:sz="0" w:space="0" w:color="auto"/>
      </w:divBdr>
    </w:div>
    <w:div w:id="299962754">
      <w:bodyDiv w:val="1"/>
      <w:marLeft w:val="0"/>
      <w:marRight w:val="0"/>
      <w:marTop w:val="0"/>
      <w:marBottom w:val="0"/>
      <w:divBdr>
        <w:top w:val="none" w:sz="0" w:space="0" w:color="auto"/>
        <w:left w:val="none" w:sz="0" w:space="0" w:color="auto"/>
        <w:bottom w:val="none" w:sz="0" w:space="0" w:color="auto"/>
        <w:right w:val="none" w:sz="0" w:space="0" w:color="auto"/>
      </w:divBdr>
      <w:divsChild>
        <w:div w:id="1757356852">
          <w:marLeft w:val="0"/>
          <w:marRight w:val="0"/>
          <w:marTop w:val="0"/>
          <w:marBottom w:val="0"/>
          <w:divBdr>
            <w:top w:val="none" w:sz="0" w:space="0" w:color="auto"/>
            <w:left w:val="none" w:sz="0" w:space="0" w:color="auto"/>
            <w:bottom w:val="none" w:sz="0" w:space="0" w:color="auto"/>
            <w:right w:val="none" w:sz="0" w:space="0" w:color="auto"/>
          </w:divBdr>
          <w:divsChild>
            <w:div w:id="1498302935">
              <w:marLeft w:val="0"/>
              <w:marRight w:val="0"/>
              <w:marTop w:val="0"/>
              <w:marBottom w:val="0"/>
              <w:divBdr>
                <w:top w:val="none" w:sz="0" w:space="0" w:color="auto"/>
                <w:left w:val="none" w:sz="0" w:space="0" w:color="auto"/>
                <w:bottom w:val="none" w:sz="0" w:space="0" w:color="auto"/>
                <w:right w:val="none" w:sz="0" w:space="0" w:color="auto"/>
              </w:divBdr>
              <w:divsChild>
                <w:div w:id="9756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09764">
      <w:bodyDiv w:val="1"/>
      <w:marLeft w:val="0"/>
      <w:marRight w:val="0"/>
      <w:marTop w:val="0"/>
      <w:marBottom w:val="0"/>
      <w:divBdr>
        <w:top w:val="none" w:sz="0" w:space="0" w:color="auto"/>
        <w:left w:val="none" w:sz="0" w:space="0" w:color="auto"/>
        <w:bottom w:val="none" w:sz="0" w:space="0" w:color="auto"/>
        <w:right w:val="none" w:sz="0" w:space="0" w:color="auto"/>
      </w:divBdr>
    </w:div>
    <w:div w:id="334580585">
      <w:bodyDiv w:val="1"/>
      <w:marLeft w:val="0"/>
      <w:marRight w:val="0"/>
      <w:marTop w:val="0"/>
      <w:marBottom w:val="0"/>
      <w:divBdr>
        <w:top w:val="none" w:sz="0" w:space="0" w:color="auto"/>
        <w:left w:val="none" w:sz="0" w:space="0" w:color="auto"/>
        <w:bottom w:val="none" w:sz="0" w:space="0" w:color="auto"/>
        <w:right w:val="none" w:sz="0" w:space="0" w:color="auto"/>
      </w:divBdr>
    </w:div>
    <w:div w:id="355348545">
      <w:bodyDiv w:val="1"/>
      <w:marLeft w:val="0"/>
      <w:marRight w:val="0"/>
      <w:marTop w:val="0"/>
      <w:marBottom w:val="0"/>
      <w:divBdr>
        <w:top w:val="none" w:sz="0" w:space="0" w:color="auto"/>
        <w:left w:val="none" w:sz="0" w:space="0" w:color="auto"/>
        <w:bottom w:val="none" w:sz="0" w:space="0" w:color="auto"/>
        <w:right w:val="none" w:sz="0" w:space="0" w:color="auto"/>
      </w:divBdr>
    </w:div>
    <w:div w:id="367419351">
      <w:bodyDiv w:val="1"/>
      <w:marLeft w:val="0"/>
      <w:marRight w:val="0"/>
      <w:marTop w:val="0"/>
      <w:marBottom w:val="0"/>
      <w:divBdr>
        <w:top w:val="none" w:sz="0" w:space="0" w:color="auto"/>
        <w:left w:val="none" w:sz="0" w:space="0" w:color="auto"/>
        <w:bottom w:val="none" w:sz="0" w:space="0" w:color="auto"/>
        <w:right w:val="none" w:sz="0" w:space="0" w:color="auto"/>
      </w:divBdr>
    </w:div>
    <w:div w:id="389809253">
      <w:bodyDiv w:val="1"/>
      <w:marLeft w:val="0"/>
      <w:marRight w:val="0"/>
      <w:marTop w:val="0"/>
      <w:marBottom w:val="0"/>
      <w:divBdr>
        <w:top w:val="none" w:sz="0" w:space="0" w:color="auto"/>
        <w:left w:val="none" w:sz="0" w:space="0" w:color="auto"/>
        <w:bottom w:val="none" w:sz="0" w:space="0" w:color="auto"/>
        <w:right w:val="none" w:sz="0" w:space="0" w:color="auto"/>
      </w:divBdr>
    </w:div>
    <w:div w:id="396124850">
      <w:bodyDiv w:val="1"/>
      <w:marLeft w:val="0"/>
      <w:marRight w:val="0"/>
      <w:marTop w:val="0"/>
      <w:marBottom w:val="0"/>
      <w:divBdr>
        <w:top w:val="none" w:sz="0" w:space="0" w:color="auto"/>
        <w:left w:val="none" w:sz="0" w:space="0" w:color="auto"/>
        <w:bottom w:val="none" w:sz="0" w:space="0" w:color="auto"/>
        <w:right w:val="none" w:sz="0" w:space="0" w:color="auto"/>
      </w:divBdr>
    </w:div>
    <w:div w:id="399064921">
      <w:bodyDiv w:val="1"/>
      <w:marLeft w:val="0"/>
      <w:marRight w:val="0"/>
      <w:marTop w:val="0"/>
      <w:marBottom w:val="0"/>
      <w:divBdr>
        <w:top w:val="none" w:sz="0" w:space="0" w:color="auto"/>
        <w:left w:val="none" w:sz="0" w:space="0" w:color="auto"/>
        <w:bottom w:val="none" w:sz="0" w:space="0" w:color="auto"/>
        <w:right w:val="none" w:sz="0" w:space="0" w:color="auto"/>
      </w:divBdr>
    </w:div>
    <w:div w:id="405687102">
      <w:bodyDiv w:val="1"/>
      <w:marLeft w:val="0"/>
      <w:marRight w:val="0"/>
      <w:marTop w:val="0"/>
      <w:marBottom w:val="0"/>
      <w:divBdr>
        <w:top w:val="none" w:sz="0" w:space="0" w:color="auto"/>
        <w:left w:val="none" w:sz="0" w:space="0" w:color="auto"/>
        <w:bottom w:val="none" w:sz="0" w:space="0" w:color="auto"/>
        <w:right w:val="none" w:sz="0" w:space="0" w:color="auto"/>
      </w:divBdr>
    </w:div>
    <w:div w:id="426968925">
      <w:bodyDiv w:val="1"/>
      <w:marLeft w:val="0"/>
      <w:marRight w:val="0"/>
      <w:marTop w:val="0"/>
      <w:marBottom w:val="0"/>
      <w:divBdr>
        <w:top w:val="none" w:sz="0" w:space="0" w:color="auto"/>
        <w:left w:val="none" w:sz="0" w:space="0" w:color="auto"/>
        <w:bottom w:val="none" w:sz="0" w:space="0" w:color="auto"/>
        <w:right w:val="none" w:sz="0" w:space="0" w:color="auto"/>
      </w:divBdr>
    </w:div>
    <w:div w:id="431703763">
      <w:bodyDiv w:val="1"/>
      <w:marLeft w:val="0"/>
      <w:marRight w:val="0"/>
      <w:marTop w:val="0"/>
      <w:marBottom w:val="0"/>
      <w:divBdr>
        <w:top w:val="none" w:sz="0" w:space="0" w:color="auto"/>
        <w:left w:val="none" w:sz="0" w:space="0" w:color="auto"/>
        <w:bottom w:val="none" w:sz="0" w:space="0" w:color="auto"/>
        <w:right w:val="none" w:sz="0" w:space="0" w:color="auto"/>
      </w:divBdr>
    </w:div>
    <w:div w:id="435708818">
      <w:bodyDiv w:val="1"/>
      <w:marLeft w:val="0"/>
      <w:marRight w:val="0"/>
      <w:marTop w:val="0"/>
      <w:marBottom w:val="0"/>
      <w:divBdr>
        <w:top w:val="none" w:sz="0" w:space="0" w:color="auto"/>
        <w:left w:val="none" w:sz="0" w:space="0" w:color="auto"/>
        <w:bottom w:val="none" w:sz="0" w:space="0" w:color="auto"/>
        <w:right w:val="none" w:sz="0" w:space="0" w:color="auto"/>
      </w:divBdr>
    </w:div>
    <w:div w:id="440144824">
      <w:bodyDiv w:val="1"/>
      <w:marLeft w:val="0"/>
      <w:marRight w:val="0"/>
      <w:marTop w:val="0"/>
      <w:marBottom w:val="0"/>
      <w:divBdr>
        <w:top w:val="none" w:sz="0" w:space="0" w:color="auto"/>
        <w:left w:val="none" w:sz="0" w:space="0" w:color="auto"/>
        <w:bottom w:val="none" w:sz="0" w:space="0" w:color="auto"/>
        <w:right w:val="none" w:sz="0" w:space="0" w:color="auto"/>
      </w:divBdr>
    </w:div>
    <w:div w:id="478883530">
      <w:bodyDiv w:val="1"/>
      <w:marLeft w:val="0"/>
      <w:marRight w:val="0"/>
      <w:marTop w:val="0"/>
      <w:marBottom w:val="0"/>
      <w:divBdr>
        <w:top w:val="none" w:sz="0" w:space="0" w:color="auto"/>
        <w:left w:val="none" w:sz="0" w:space="0" w:color="auto"/>
        <w:bottom w:val="none" w:sz="0" w:space="0" w:color="auto"/>
        <w:right w:val="none" w:sz="0" w:space="0" w:color="auto"/>
      </w:divBdr>
    </w:div>
    <w:div w:id="480274257">
      <w:bodyDiv w:val="1"/>
      <w:marLeft w:val="0"/>
      <w:marRight w:val="0"/>
      <w:marTop w:val="0"/>
      <w:marBottom w:val="0"/>
      <w:divBdr>
        <w:top w:val="none" w:sz="0" w:space="0" w:color="auto"/>
        <w:left w:val="none" w:sz="0" w:space="0" w:color="auto"/>
        <w:bottom w:val="none" w:sz="0" w:space="0" w:color="auto"/>
        <w:right w:val="none" w:sz="0" w:space="0" w:color="auto"/>
      </w:divBdr>
    </w:div>
    <w:div w:id="519394041">
      <w:bodyDiv w:val="1"/>
      <w:marLeft w:val="0"/>
      <w:marRight w:val="0"/>
      <w:marTop w:val="0"/>
      <w:marBottom w:val="0"/>
      <w:divBdr>
        <w:top w:val="none" w:sz="0" w:space="0" w:color="auto"/>
        <w:left w:val="none" w:sz="0" w:space="0" w:color="auto"/>
        <w:bottom w:val="none" w:sz="0" w:space="0" w:color="auto"/>
        <w:right w:val="none" w:sz="0" w:space="0" w:color="auto"/>
      </w:divBdr>
    </w:div>
    <w:div w:id="527522972">
      <w:bodyDiv w:val="1"/>
      <w:marLeft w:val="0"/>
      <w:marRight w:val="0"/>
      <w:marTop w:val="0"/>
      <w:marBottom w:val="0"/>
      <w:divBdr>
        <w:top w:val="none" w:sz="0" w:space="0" w:color="auto"/>
        <w:left w:val="none" w:sz="0" w:space="0" w:color="auto"/>
        <w:bottom w:val="none" w:sz="0" w:space="0" w:color="auto"/>
        <w:right w:val="none" w:sz="0" w:space="0" w:color="auto"/>
      </w:divBdr>
      <w:divsChild>
        <w:div w:id="1113090601">
          <w:marLeft w:val="0"/>
          <w:marRight w:val="0"/>
          <w:marTop w:val="0"/>
          <w:marBottom w:val="0"/>
          <w:divBdr>
            <w:top w:val="single" w:sz="2" w:space="0" w:color="D9D9E3"/>
            <w:left w:val="single" w:sz="2" w:space="0" w:color="D9D9E3"/>
            <w:bottom w:val="single" w:sz="2" w:space="0" w:color="D9D9E3"/>
            <w:right w:val="single" w:sz="2" w:space="0" w:color="D9D9E3"/>
          </w:divBdr>
          <w:divsChild>
            <w:div w:id="2094934791">
              <w:marLeft w:val="0"/>
              <w:marRight w:val="0"/>
              <w:marTop w:val="0"/>
              <w:marBottom w:val="0"/>
              <w:divBdr>
                <w:top w:val="single" w:sz="2" w:space="0" w:color="D9D9E3"/>
                <w:left w:val="single" w:sz="2" w:space="0" w:color="D9D9E3"/>
                <w:bottom w:val="single" w:sz="2" w:space="0" w:color="D9D9E3"/>
                <w:right w:val="single" w:sz="2" w:space="0" w:color="D9D9E3"/>
              </w:divBdr>
              <w:divsChild>
                <w:div w:id="500120086">
                  <w:marLeft w:val="0"/>
                  <w:marRight w:val="0"/>
                  <w:marTop w:val="0"/>
                  <w:marBottom w:val="0"/>
                  <w:divBdr>
                    <w:top w:val="single" w:sz="2" w:space="0" w:color="D9D9E3"/>
                    <w:left w:val="single" w:sz="2" w:space="0" w:color="D9D9E3"/>
                    <w:bottom w:val="single" w:sz="2" w:space="0" w:color="D9D9E3"/>
                    <w:right w:val="single" w:sz="2" w:space="0" w:color="D9D9E3"/>
                  </w:divBdr>
                  <w:divsChild>
                    <w:div w:id="918175429">
                      <w:marLeft w:val="0"/>
                      <w:marRight w:val="0"/>
                      <w:marTop w:val="0"/>
                      <w:marBottom w:val="0"/>
                      <w:divBdr>
                        <w:top w:val="single" w:sz="2" w:space="0" w:color="D9D9E3"/>
                        <w:left w:val="single" w:sz="2" w:space="0" w:color="D9D9E3"/>
                        <w:bottom w:val="single" w:sz="2" w:space="0" w:color="D9D9E3"/>
                        <w:right w:val="single" w:sz="2" w:space="0" w:color="D9D9E3"/>
                      </w:divBdr>
                      <w:divsChild>
                        <w:div w:id="378167084">
                          <w:marLeft w:val="0"/>
                          <w:marRight w:val="0"/>
                          <w:marTop w:val="0"/>
                          <w:marBottom w:val="0"/>
                          <w:divBdr>
                            <w:top w:val="single" w:sz="2" w:space="0" w:color="auto"/>
                            <w:left w:val="single" w:sz="2" w:space="0" w:color="auto"/>
                            <w:bottom w:val="single" w:sz="6" w:space="0" w:color="auto"/>
                            <w:right w:val="single" w:sz="2" w:space="0" w:color="auto"/>
                          </w:divBdr>
                          <w:divsChild>
                            <w:div w:id="1060398645">
                              <w:marLeft w:val="0"/>
                              <w:marRight w:val="0"/>
                              <w:marTop w:val="100"/>
                              <w:marBottom w:val="100"/>
                              <w:divBdr>
                                <w:top w:val="single" w:sz="2" w:space="0" w:color="D9D9E3"/>
                                <w:left w:val="single" w:sz="2" w:space="0" w:color="D9D9E3"/>
                                <w:bottom w:val="single" w:sz="2" w:space="0" w:color="D9D9E3"/>
                                <w:right w:val="single" w:sz="2" w:space="0" w:color="D9D9E3"/>
                              </w:divBdr>
                              <w:divsChild>
                                <w:div w:id="1748991910">
                                  <w:marLeft w:val="0"/>
                                  <w:marRight w:val="0"/>
                                  <w:marTop w:val="0"/>
                                  <w:marBottom w:val="0"/>
                                  <w:divBdr>
                                    <w:top w:val="single" w:sz="2" w:space="0" w:color="D9D9E3"/>
                                    <w:left w:val="single" w:sz="2" w:space="0" w:color="D9D9E3"/>
                                    <w:bottom w:val="single" w:sz="2" w:space="0" w:color="D9D9E3"/>
                                    <w:right w:val="single" w:sz="2" w:space="0" w:color="D9D9E3"/>
                                  </w:divBdr>
                                  <w:divsChild>
                                    <w:div w:id="45221057">
                                      <w:marLeft w:val="0"/>
                                      <w:marRight w:val="0"/>
                                      <w:marTop w:val="0"/>
                                      <w:marBottom w:val="0"/>
                                      <w:divBdr>
                                        <w:top w:val="single" w:sz="2" w:space="0" w:color="D9D9E3"/>
                                        <w:left w:val="single" w:sz="2" w:space="0" w:color="D9D9E3"/>
                                        <w:bottom w:val="single" w:sz="2" w:space="0" w:color="D9D9E3"/>
                                        <w:right w:val="single" w:sz="2" w:space="0" w:color="D9D9E3"/>
                                      </w:divBdr>
                                      <w:divsChild>
                                        <w:div w:id="1475441225">
                                          <w:marLeft w:val="0"/>
                                          <w:marRight w:val="0"/>
                                          <w:marTop w:val="0"/>
                                          <w:marBottom w:val="0"/>
                                          <w:divBdr>
                                            <w:top w:val="single" w:sz="2" w:space="0" w:color="D9D9E3"/>
                                            <w:left w:val="single" w:sz="2" w:space="0" w:color="D9D9E3"/>
                                            <w:bottom w:val="single" w:sz="2" w:space="0" w:color="D9D9E3"/>
                                            <w:right w:val="single" w:sz="2" w:space="0" w:color="D9D9E3"/>
                                          </w:divBdr>
                                          <w:divsChild>
                                            <w:div w:id="828402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15336281">
          <w:marLeft w:val="0"/>
          <w:marRight w:val="0"/>
          <w:marTop w:val="0"/>
          <w:marBottom w:val="0"/>
          <w:divBdr>
            <w:top w:val="none" w:sz="0" w:space="0" w:color="auto"/>
            <w:left w:val="none" w:sz="0" w:space="0" w:color="auto"/>
            <w:bottom w:val="none" w:sz="0" w:space="0" w:color="auto"/>
            <w:right w:val="none" w:sz="0" w:space="0" w:color="auto"/>
          </w:divBdr>
        </w:div>
      </w:divsChild>
    </w:div>
    <w:div w:id="541357886">
      <w:bodyDiv w:val="1"/>
      <w:marLeft w:val="0"/>
      <w:marRight w:val="0"/>
      <w:marTop w:val="0"/>
      <w:marBottom w:val="0"/>
      <w:divBdr>
        <w:top w:val="none" w:sz="0" w:space="0" w:color="auto"/>
        <w:left w:val="none" w:sz="0" w:space="0" w:color="auto"/>
        <w:bottom w:val="none" w:sz="0" w:space="0" w:color="auto"/>
        <w:right w:val="none" w:sz="0" w:space="0" w:color="auto"/>
      </w:divBdr>
    </w:div>
    <w:div w:id="587999985">
      <w:bodyDiv w:val="1"/>
      <w:marLeft w:val="0"/>
      <w:marRight w:val="0"/>
      <w:marTop w:val="0"/>
      <w:marBottom w:val="0"/>
      <w:divBdr>
        <w:top w:val="none" w:sz="0" w:space="0" w:color="auto"/>
        <w:left w:val="none" w:sz="0" w:space="0" w:color="auto"/>
        <w:bottom w:val="none" w:sz="0" w:space="0" w:color="auto"/>
        <w:right w:val="none" w:sz="0" w:space="0" w:color="auto"/>
      </w:divBdr>
    </w:div>
    <w:div w:id="608003678">
      <w:bodyDiv w:val="1"/>
      <w:marLeft w:val="0"/>
      <w:marRight w:val="0"/>
      <w:marTop w:val="0"/>
      <w:marBottom w:val="0"/>
      <w:divBdr>
        <w:top w:val="none" w:sz="0" w:space="0" w:color="auto"/>
        <w:left w:val="none" w:sz="0" w:space="0" w:color="auto"/>
        <w:bottom w:val="none" w:sz="0" w:space="0" w:color="auto"/>
        <w:right w:val="none" w:sz="0" w:space="0" w:color="auto"/>
      </w:divBdr>
    </w:div>
    <w:div w:id="613287939">
      <w:bodyDiv w:val="1"/>
      <w:marLeft w:val="0"/>
      <w:marRight w:val="0"/>
      <w:marTop w:val="0"/>
      <w:marBottom w:val="0"/>
      <w:divBdr>
        <w:top w:val="none" w:sz="0" w:space="0" w:color="auto"/>
        <w:left w:val="none" w:sz="0" w:space="0" w:color="auto"/>
        <w:bottom w:val="none" w:sz="0" w:space="0" w:color="auto"/>
        <w:right w:val="none" w:sz="0" w:space="0" w:color="auto"/>
      </w:divBdr>
    </w:div>
    <w:div w:id="621034020">
      <w:bodyDiv w:val="1"/>
      <w:marLeft w:val="0"/>
      <w:marRight w:val="0"/>
      <w:marTop w:val="0"/>
      <w:marBottom w:val="0"/>
      <w:divBdr>
        <w:top w:val="none" w:sz="0" w:space="0" w:color="auto"/>
        <w:left w:val="none" w:sz="0" w:space="0" w:color="auto"/>
        <w:bottom w:val="none" w:sz="0" w:space="0" w:color="auto"/>
        <w:right w:val="none" w:sz="0" w:space="0" w:color="auto"/>
      </w:divBdr>
    </w:div>
    <w:div w:id="670182460">
      <w:bodyDiv w:val="1"/>
      <w:marLeft w:val="0"/>
      <w:marRight w:val="0"/>
      <w:marTop w:val="0"/>
      <w:marBottom w:val="0"/>
      <w:divBdr>
        <w:top w:val="none" w:sz="0" w:space="0" w:color="auto"/>
        <w:left w:val="none" w:sz="0" w:space="0" w:color="auto"/>
        <w:bottom w:val="none" w:sz="0" w:space="0" w:color="auto"/>
        <w:right w:val="none" w:sz="0" w:space="0" w:color="auto"/>
      </w:divBdr>
    </w:div>
    <w:div w:id="695036684">
      <w:bodyDiv w:val="1"/>
      <w:marLeft w:val="0"/>
      <w:marRight w:val="0"/>
      <w:marTop w:val="0"/>
      <w:marBottom w:val="0"/>
      <w:divBdr>
        <w:top w:val="none" w:sz="0" w:space="0" w:color="auto"/>
        <w:left w:val="none" w:sz="0" w:space="0" w:color="auto"/>
        <w:bottom w:val="none" w:sz="0" w:space="0" w:color="auto"/>
        <w:right w:val="none" w:sz="0" w:space="0" w:color="auto"/>
      </w:divBdr>
    </w:div>
    <w:div w:id="695348510">
      <w:bodyDiv w:val="1"/>
      <w:marLeft w:val="0"/>
      <w:marRight w:val="0"/>
      <w:marTop w:val="0"/>
      <w:marBottom w:val="0"/>
      <w:divBdr>
        <w:top w:val="none" w:sz="0" w:space="0" w:color="auto"/>
        <w:left w:val="none" w:sz="0" w:space="0" w:color="auto"/>
        <w:bottom w:val="none" w:sz="0" w:space="0" w:color="auto"/>
        <w:right w:val="none" w:sz="0" w:space="0" w:color="auto"/>
      </w:divBdr>
    </w:div>
    <w:div w:id="713426927">
      <w:bodyDiv w:val="1"/>
      <w:marLeft w:val="0"/>
      <w:marRight w:val="0"/>
      <w:marTop w:val="0"/>
      <w:marBottom w:val="0"/>
      <w:divBdr>
        <w:top w:val="none" w:sz="0" w:space="0" w:color="auto"/>
        <w:left w:val="none" w:sz="0" w:space="0" w:color="auto"/>
        <w:bottom w:val="none" w:sz="0" w:space="0" w:color="auto"/>
        <w:right w:val="none" w:sz="0" w:space="0" w:color="auto"/>
      </w:divBdr>
    </w:div>
    <w:div w:id="715198956">
      <w:bodyDiv w:val="1"/>
      <w:marLeft w:val="0"/>
      <w:marRight w:val="0"/>
      <w:marTop w:val="0"/>
      <w:marBottom w:val="0"/>
      <w:divBdr>
        <w:top w:val="none" w:sz="0" w:space="0" w:color="auto"/>
        <w:left w:val="none" w:sz="0" w:space="0" w:color="auto"/>
        <w:bottom w:val="none" w:sz="0" w:space="0" w:color="auto"/>
        <w:right w:val="none" w:sz="0" w:space="0" w:color="auto"/>
      </w:divBdr>
    </w:div>
    <w:div w:id="722487971">
      <w:bodyDiv w:val="1"/>
      <w:marLeft w:val="0"/>
      <w:marRight w:val="0"/>
      <w:marTop w:val="0"/>
      <w:marBottom w:val="0"/>
      <w:divBdr>
        <w:top w:val="none" w:sz="0" w:space="0" w:color="auto"/>
        <w:left w:val="none" w:sz="0" w:space="0" w:color="auto"/>
        <w:bottom w:val="none" w:sz="0" w:space="0" w:color="auto"/>
        <w:right w:val="none" w:sz="0" w:space="0" w:color="auto"/>
      </w:divBdr>
    </w:div>
    <w:div w:id="725222962">
      <w:bodyDiv w:val="1"/>
      <w:marLeft w:val="0"/>
      <w:marRight w:val="0"/>
      <w:marTop w:val="0"/>
      <w:marBottom w:val="0"/>
      <w:divBdr>
        <w:top w:val="none" w:sz="0" w:space="0" w:color="auto"/>
        <w:left w:val="none" w:sz="0" w:space="0" w:color="auto"/>
        <w:bottom w:val="none" w:sz="0" w:space="0" w:color="auto"/>
        <w:right w:val="none" w:sz="0" w:space="0" w:color="auto"/>
      </w:divBdr>
    </w:div>
    <w:div w:id="735666895">
      <w:bodyDiv w:val="1"/>
      <w:marLeft w:val="0"/>
      <w:marRight w:val="0"/>
      <w:marTop w:val="0"/>
      <w:marBottom w:val="0"/>
      <w:divBdr>
        <w:top w:val="none" w:sz="0" w:space="0" w:color="auto"/>
        <w:left w:val="none" w:sz="0" w:space="0" w:color="auto"/>
        <w:bottom w:val="none" w:sz="0" w:space="0" w:color="auto"/>
        <w:right w:val="none" w:sz="0" w:space="0" w:color="auto"/>
      </w:divBdr>
    </w:div>
    <w:div w:id="759253196">
      <w:bodyDiv w:val="1"/>
      <w:marLeft w:val="0"/>
      <w:marRight w:val="0"/>
      <w:marTop w:val="0"/>
      <w:marBottom w:val="0"/>
      <w:divBdr>
        <w:top w:val="none" w:sz="0" w:space="0" w:color="auto"/>
        <w:left w:val="none" w:sz="0" w:space="0" w:color="auto"/>
        <w:bottom w:val="none" w:sz="0" w:space="0" w:color="auto"/>
        <w:right w:val="none" w:sz="0" w:space="0" w:color="auto"/>
      </w:divBdr>
    </w:div>
    <w:div w:id="779182512">
      <w:bodyDiv w:val="1"/>
      <w:marLeft w:val="0"/>
      <w:marRight w:val="0"/>
      <w:marTop w:val="0"/>
      <w:marBottom w:val="0"/>
      <w:divBdr>
        <w:top w:val="none" w:sz="0" w:space="0" w:color="auto"/>
        <w:left w:val="none" w:sz="0" w:space="0" w:color="auto"/>
        <w:bottom w:val="none" w:sz="0" w:space="0" w:color="auto"/>
        <w:right w:val="none" w:sz="0" w:space="0" w:color="auto"/>
      </w:divBdr>
    </w:div>
    <w:div w:id="789469834">
      <w:bodyDiv w:val="1"/>
      <w:marLeft w:val="0"/>
      <w:marRight w:val="0"/>
      <w:marTop w:val="0"/>
      <w:marBottom w:val="0"/>
      <w:divBdr>
        <w:top w:val="none" w:sz="0" w:space="0" w:color="auto"/>
        <w:left w:val="none" w:sz="0" w:space="0" w:color="auto"/>
        <w:bottom w:val="none" w:sz="0" w:space="0" w:color="auto"/>
        <w:right w:val="none" w:sz="0" w:space="0" w:color="auto"/>
      </w:divBdr>
    </w:div>
    <w:div w:id="812140157">
      <w:bodyDiv w:val="1"/>
      <w:marLeft w:val="0"/>
      <w:marRight w:val="0"/>
      <w:marTop w:val="0"/>
      <w:marBottom w:val="0"/>
      <w:divBdr>
        <w:top w:val="none" w:sz="0" w:space="0" w:color="auto"/>
        <w:left w:val="none" w:sz="0" w:space="0" w:color="auto"/>
        <w:bottom w:val="none" w:sz="0" w:space="0" w:color="auto"/>
        <w:right w:val="none" w:sz="0" w:space="0" w:color="auto"/>
      </w:divBdr>
    </w:div>
    <w:div w:id="812328531">
      <w:bodyDiv w:val="1"/>
      <w:marLeft w:val="0"/>
      <w:marRight w:val="0"/>
      <w:marTop w:val="0"/>
      <w:marBottom w:val="0"/>
      <w:divBdr>
        <w:top w:val="none" w:sz="0" w:space="0" w:color="auto"/>
        <w:left w:val="none" w:sz="0" w:space="0" w:color="auto"/>
        <w:bottom w:val="none" w:sz="0" w:space="0" w:color="auto"/>
        <w:right w:val="none" w:sz="0" w:space="0" w:color="auto"/>
      </w:divBdr>
    </w:div>
    <w:div w:id="820775945">
      <w:bodyDiv w:val="1"/>
      <w:marLeft w:val="0"/>
      <w:marRight w:val="0"/>
      <w:marTop w:val="0"/>
      <w:marBottom w:val="0"/>
      <w:divBdr>
        <w:top w:val="none" w:sz="0" w:space="0" w:color="auto"/>
        <w:left w:val="none" w:sz="0" w:space="0" w:color="auto"/>
        <w:bottom w:val="none" w:sz="0" w:space="0" w:color="auto"/>
        <w:right w:val="none" w:sz="0" w:space="0" w:color="auto"/>
      </w:divBdr>
    </w:div>
    <w:div w:id="843057367">
      <w:bodyDiv w:val="1"/>
      <w:marLeft w:val="0"/>
      <w:marRight w:val="0"/>
      <w:marTop w:val="0"/>
      <w:marBottom w:val="0"/>
      <w:divBdr>
        <w:top w:val="none" w:sz="0" w:space="0" w:color="auto"/>
        <w:left w:val="none" w:sz="0" w:space="0" w:color="auto"/>
        <w:bottom w:val="none" w:sz="0" w:space="0" w:color="auto"/>
        <w:right w:val="none" w:sz="0" w:space="0" w:color="auto"/>
      </w:divBdr>
    </w:div>
    <w:div w:id="895091496">
      <w:bodyDiv w:val="1"/>
      <w:marLeft w:val="0"/>
      <w:marRight w:val="0"/>
      <w:marTop w:val="0"/>
      <w:marBottom w:val="0"/>
      <w:divBdr>
        <w:top w:val="none" w:sz="0" w:space="0" w:color="auto"/>
        <w:left w:val="none" w:sz="0" w:space="0" w:color="auto"/>
        <w:bottom w:val="none" w:sz="0" w:space="0" w:color="auto"/>
        <w:right w:val="none" w:sz="0" w:space="0" w:color="auto"/>
      </w:divBdr>
    </w:div>
    <w:div w:id="898175000">
      <w:bodyDiv w:val="1"/>
      <w:marLeft w:val="0"/>
      <w:marRight w:val="0"/>
      <w:marTop w:val="0"/>
      <w:marBottom w:val="0"/>
      <w:divBdr>
        <w:top w:val="none" w:sz="0" w:space="0" w:color="auto"/>
        <w:left w:val="none" w:sz="0" w:space="0" w:color="auto"/>
        <w:bottom w:val="none" w:sz="0" w:space="0" w:color="auto"/>
        <w:right w:val="none" w:sz="0" w:space="0" w:color="auto"/>
      </w:divBdr>
    </w:div>
    <w:div w:id="907613101">
      <w:bodyDiv w:val="1"/>
      <w:marLeft w:val="0"/>
      <w:marRight w:val="0"/>
      <w:marTop w:val="0"/>
      <w:marBottom w:val="0"/>
      <w:divBdr>
        <w:top w:val="none" w:sz="0" w:space="0" w:color="auto"/>
        <w:left w:val="none" w:sz="0" w:space="0" w:color="auto"/>
        <w:bottom w:val="none" w:sz="0" w:space="0" w:color="auto"/>
        <w:right w:val="none" w:sz="0" w:space="0" w:color="auto"/>
      </w:divBdr>
    </w:div>
    <w:div w:id="927467011">
      <w:bodyDiv w:val="1"/>
      <w:marLeft w:val="0"/>
      <w:marRight w:val="0"/>
      <w:marTop w:val="0"/>
      <w:marBottom w:val="0"/>
      <w:divBdr>
        <w:top w:val="none" w:sz="0" w:space="0" w:color="auto"/>
        <w:left w:val="none" w:sz="0" w:space="0" w:color="auto"/>
        <w:bottom w:val="none" w:sz="0" w:space="0" w:color="auto"/>
        <w:right w:val="none" w:sz="0" w:space="0" w:color="auto"/>
      </w:divBdr>
    </w:div>
    <w:div w:id="965892823">
      <w:bodyDiv w:val="1"/>
      <w:marLeft w:val="0"/>
      <w:marRight w:val="0"/>
      <w:marTop w:val="0"/>
      <w:marBottom w:val="0"/>
      <w:divBdr>
        <w:top w:val="none" w:sz="0" w:space="0" w:color="auto"/>
        <w:left w:val="none" w:sz="0" w:space="0" w:color="auto"/>
        <w:bottom w:val="none" w:sz="0" w:space="0" w:color="auto"/>
        <w:right w:val="none" w:sz="0" w:space="0" w:color="auto"/>
      </w:divBdr>
    </w:div>
    <w:div w:id="991518936">
      <w:bodyDiv w:val="1"/>
      <w:marLeft w:val="0"/>
      <w:marRight w:val="0"/>
      <w:marTop w:val="0"/>
      <w:marBottom w:val="0"/>
      <w:divBdr>
        <w:top w:val="none" w:sz="0" w:space="0" w:color="auto"/>
        <w:left w:val="none" w:sz="0" w:space="0" w:color="auto"/>
        <w:bottom w:val="none" w:sz="0" w:space="0" w:color="auto"/>
        <w:right w:val="none" w:sz="0" w:space="0" w:color="auto"/>
      </w:divBdr>
    </w:div>
    <w:div w:id="1002464584">
      <w:bodyDiv w:val="1"/>
      <w:marLeft w:val="0"/>
      <w:marRight w:val="0"/>
      <w:marTop w:val="0"/>
      <w:marBottom w:val="0"/>
      <w:divBdr>
        <w:top w:val="none" w:sz="0" w:space="0" w:color="auto"/>
        <w:left w:val="none" w:sz="0" w:space="0" w:color="auto"/>
        <w:bottom w:val="none" w:sz="0" w:space="0" w:color="auto"/>
        <w:right w:val="none" w:sz="0" w:space="0" w:color="auto"/>
      </w:divBdr>
    </w:div>
    <w:div w:id="1015687514">
      <w:bodyDiv w:val="1"/>
      <w:marLeft w:val="0"/>
      <w:marRight w:val="0"/>
      <w:marTop w:val="0"/>
      <w:marBottom w:val="0"/>
      <w:divBdr>
        <w:top w:val="none" w:sz="0" w:space="0" w:color="auto"/>
        <w:left w:val="none" w:sz="0" w:space="0" w:color="auto"/>
        <w:bottom w:val="none" w:sz="0" w:space="0" w:color="auto"/>
        <w:right w:val="none" w:sz="0" w:space="0" w:color="auto"/>
      </w:divBdr>
    </w:div>
    <w:div w:id="1062024858">
      <w:bodyDiv w:val="1"/>
      <w:marLeft w:val="0"/>
      <w:marRight w:val="0"/>
      <w:marTop w:val="0"/>
      <w:marBottom w:val="0"/>
      <w:divBdr>
        <w:top w:val="none" w:sz="0" w:space="0" w:color="auto"/>
        <w:left w:val="none" w:sz="0" w:space="0" w:color="auto"/>
        <w:bottom w:val="none" w:sz="0" w:space="0" w:color="auto"/>
        <w:right w:val="none" w:sz="0" w:space="0" w:color="auto"/>
      </w:divBdr>
      <w:divsChild>
        <w:div w:id="967052490">
          <w:marLeft w:val="0"/>
          <w:marRight w:val="0"/>
          <w:marTop w:val="0"/>
          <w:marBottom w:val="0"/>
          <w:divBdr>
            <w:top w:val="single" w:sz="2" w:space="0" w:color="D9D9E3"/>
            <w:left w:val="single" w:sz="2" w:space="0" w:color="D9D9E3"/>
            <w:bottom w:val="single" w:sz="2" w:space="0" w:color="D9D9E3"/>
            <w:right w:val="single" w:sz="2" w:space="0" w:color="D9D9E3"/>
          </w:divBdr>
          <w:divsChild>
            <w:div w:id="422842574">
              <w:marLeft w:val="0"/>
              <w:marRight w:val="0"/>
              <w:marTop w:val="0"/>
              <w:marBottom w:val="0"/>
              <w:divBdr>
                <w:top w:val="single" w:sz="2" w:space="0" w:color="D9D9E3"/>
                <w:left w:val="single" w:sz="2" w:space="0" w:color="D9D9E3"/>
                <w:bottom w:val="single" w:sz="2" w:space="0" w:color="D9D9E3"/>
                <w:right w:val="single" w:sz="2" w:space="0" w:color="D9D9E3"/>
              </w:divBdr>
              <w:divsChild>
                <w:div w:id="197158012">
                  <w:marLeft w:val="0"/>
                  <w:marRight w:val="0"/>
                  <w:marTop w:val="0"/>
                  <w:marBottom w:val="0"/>
                  <w:divBdr>
                    <w:top w:val="single" w:sz="2" w:space="0" w:color="D9D9E3"/>
                    <w:left w:val="single" w:sz="2" w:space="0" w:color="D9D9E3"/>
                    <w:bottom w:val="single" w:sz="2" w:space="0" w:color="D9D9E3"/>
                    <w:right w:val="single" w:sz="2" w:space="0" w:color="D9D9E3"/>
                  </w:divBdr>
                  <w:divsChild>
                    <w:div w:id="106169498">
                      <w:marLeft w:val="0"/>
                      <w:marRight w:val="0"/>
                      <w:marTop w:val="0"/>
                      <w:marBottom w:val="0"/>
                      <w:divBdr>
                        <w:top w:val="single" w:sz="2" w:space="0" w:color="D9D9E3"/>
                        <w:left w:val="single" w:sz="2" w:space="0" w:color="D9D9E3"/>
                        <w:bottom w:val="single" w:sz="2" w:space="0" w:color="D9D9E3"/>
                        <w:right w:val="single" w:sz="2" w:space="0" w:color="D9D9E3"/>
                      </w:divBdr>
                      <w:divsChild>
                        <w:div w:id="1980262651">
                          <w:marLeft w:val="0"/>
                          <w:marRight w:val="0"/>
                          <w:marTop w:val="0"/>
                          <w:marBottom w:val="0"/>
                          <w:divBdr>
                            <w:top w:val="single" w:sz="2" w:space="0" w:color="auto"/>
                            <w:left w:val="single" w:sz="2" w:space="0" w:color="auto"/>
                            <w:bottom w:val="single" w:sz="6" w:space="0" w:color="auto"/>
                            <w:right w:val="single" w:sz="2" w:space="0" w:color="auto"/>
                          </w:divBdr>
                          <w:divsChild>
                            <w:div w:id="1831211109">
                              <w:marLeft w:val="0"/>
                              <w:marRight w:val="0"/>
                              <w:marTop w:val="100"/>
                              <w:marBottom w:val="100"/>
                              <w:divBdr>
                                <w:top w:val="single" w:sz="2" w:space="0" w:color="D9D9E3"/>
                                <w:left w:val="single" w:sz="2" w:space="0" w:color="D9D9E3"/>
                                <w:bottom w:val="single" w:sz="2" w:space="0" w:color="D9D9E3"/>
                                <w:right w:val="single" w:sz="2" w:space="0" w:color="D9D9E3"/>
                              </w:divBdr>
                              <w:divsChild>
                                <w:div w:id="1225489089">
                                  <w:marLeft w:val="0"/>
                                  <w:marRight w:val="0"/>
                                  <w:marTop w:val="0"/>
                                  <w:marBottom w:val="0"/>
                                  <w:divBdr>
                                    <w:top w:val="single" w:sz="2" w:space="0" w:color="D9D9E3"/>
                                    <w:left w:val="single" w:sz="2" w:space="0" w:color="D9D9E3"/>
                                    <w:bottom w:val="single" w:sz="2" w:space="0" w:color="D9D9E3"/>
                                    <w:right w:val="single" w:sz="2" w:space="0" w:color="D9D9E3"/>
                                  </w:divBdr>
                                  <w:divsChild>
                                    <w:div w:id="1525752850">
                                      <w:marLeft w:val="0"/>
                                      <w:marRight w:val="0"/>
                                      <w:marTop w:val="0"/>
                                      <w:marBottom w:val="0"/>
                                      <w:divBdr>
                                        <w:top w:val="single" w:sz="2" w:space="0" w:color="D9D9E3"/>
                                        <w:left w:val="single" w:sz="2" w:space="0" w:color="D9D9E3"/>
                                        <w:bottom w:val="single" w:sz="2" w:space="0" w:color="D9D9E3"/>
                                        <w:right w:val="single" w:sz="2" w:space="0" w:color="D9D9E3"/>
                                      </w:divBdr>
                                      <w:divsChild>
                                        <w:div w:id="1679456303">
                                          <w:marLeft w:val="0"/>
                                          <w:marRight w:val="0"/>
                                          <w:marTop w:val="0"/>
                                          <w:marBottom w:val="0"/>
                                          <w:divBdr>
                                            <w:top w:val="single" w:sz="2" w:space="0" w:color="D9D9E3"/>
                                            <w:left w:val="single" w:sz="2" w:space="0" w:color="D9D9E3"/>
                                            <w:bottom w:val="single" w:sz="2" w:space="0" w:color="D9D9E3"/>
                                            <w:right w:val="single" w:sz="2" w:space="0" w:color="D9D9E3"/>
                                          </w:divBdr>
                                          <w:divsChild>
                                            <w:div w:id="6378017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44238253">
          <w:marLeft w:val="0"/>
          <w:marRight w:val="0"/>
          <w:marTop w:val="0"/>
          <w:marBottom w:val="0"/>
          <w:divBdr>
            <w:top w:val="none" w:sz="0" w:space="0" w:color="auto"/>
            <w:left w:val="none" w:sz="0" w:space="0" w:color="auto"/>
            <w:bottom w:val="none" w:sz="0" w:space="0" w:color="auto"/>
            <w:right w:val="none" w:sz="0" w:space="0" w:color="auto"/>
          </w:divBdr>
        </w:div>
      </w:divsChild>
    </w:div>
    <w:div w:id="1087116117">
      <w:bodyDiv w:val="1"/>
      <w:marLeft w:val="0"/>
      <w:marRight w:val="0"/>
      <w:marTop w:val="0"/>
      <w:marBottom w:val="0"/>
      <w:divBdr>
        <w:top w:val="none" w:sz="0" w:space="0" w:color="auto"/>
        <w:left w:val="none" w:sz="0" w:space="0" w:color="auto"/>
        <w:bottom w:val="none" w:sz="0" w:space="0" w:color="auto"/>
        <w:right w:val="none" w:sz="0" w:space="0" w:color="auto"/>
      </w:divBdr>
    </w:div>
    <w:div w:id="1094327089">
      <w:bodyDiv w:val="1"/>
      <w:marLeft w:val="0"/>
      <w:marRight w:val="0"/>
      <w:marTop w:val="0"/>
      <w:marBottom w:val="0"/>
      <w:divBdr>
        <w:top w:val="none" w:sz="0" w:space="0" w:color="auto"/>
        <w:left w:val="none" w:sz="0" w:space="0" w:color="auto"/>
        <w:bottom w:val="none" w:sz="0" w:space="0" w:color="auto"/>
        <w:right w:val="none" w:sz="0" w:space="0" w:color="auto"/>
      </w:divBdr>
    </w:div>
    <w:div w:id="1105416296">
      <w:bodyDiv w:val="1"/>
      <w:marLeft w:val="0"/>
      <w:marRight w:val="0"/>
      <w:marTop w:val="0"/>
      <w:marBottom w:val="0"/>
      <w:divBdr>
        <w:top w:val="none" w:sz="0" w:space="0" w:color="auto"/>
        <w:left w:val="none" w:sz="0" w:space="0" w:color="auto"/>
        <w:bottom w:val="none" w:sz="0" w:space="0" w:color="auto"/>
        <w:right w:val="none" w:sz="0" w:space="0" w:color="auto"/>
      </w:divBdr>
      <w:divsChild>
        <w:div w:id="228535638">
          <w:marLeft w:val="0"/>
          <w:marRight w:val="0"/>
          <w:marTop w:val="0"/>
          <w:marBottom w:val="0"/>
          <w:divBdr>
            <w:top w:val="none" w:sz="0" w:space="0" w:color="auto"/>
            <w:left w:val="none" w:sz="0" w:space="0" w:color="auto"/>
            <w:bottom w:val="none" w:sz="0" w:space="0" w:color="auto"/>
            <w:right w:val="none" w:sz="0" w:space="0" w:color="auto"/>
          </w:divBdr>
          <w:divsChild>
            <w:div w:id="1289582277">
              <w:marLeft w:val="0"/>
              <w:marRight w:val="0"/>
              <w:marTop w:val="0"/>
              <w:marBottom w:val="0"/>
              <w:divBdr>
                <w:top w:val="none" w:sz="0" w:space="0" w:color="auto"/>
                <w:left w:val="none" w:sz="0" w:space="0" w:color="auto"/>
                <w:bottom w:val="none" w:sz="0" w:space="0" w:color="auto"/>
                <w:right w:val="none" w:sz="0" w:space="0" w:color="auto"/>
              </w:divBdr>
              <w:divsChild>
                <w:div w:id="1056276234">
                  <w:marLeft w:val="0"/>
                  <w:marRight w:val="0"/>
                  <w:marTop w:val="0"/>
                  <w:marBottom w:val="0"/>
                  <w:divBdr>
                    <w:top w:val="none" w:sz="0" w:space="0" w:color="auto"/>
                    <w:left w:val="none" w:sz="0" w:space="0" w:color="auto"/>
                    <w:bottom w:val="none" w:sz="0" w:space="0" w:color="auto"/>
                    <w:right w:val="none" w:sz="0" w:space="0" w:color="auto"/>
                  </w:divBdr>
                  <w:divsChild>
                    <w:div w:id="50104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6437">
      <w:bodyDiv w:val="1"/>
      <w:marLeft w:val="0"/>
      <w:marRight w:val="0"/>
      <w:marTop w:val="0"/>
      <w:marBottom w:val="0"/>
      <w:divBdr>
        <w:top w:val="none" w:sz="0" w:space="0" w:color="auto"/>
        <w:left w:val="none" w:sz="0" w:space="0" w:color="auto"/>
        <w:bottom w:val="none" w:sz="0" w:space="0" w:color="auto"/>
        <w:right w:val="none" w:sz="0" w:space="0" w:color="auto"/>
      </w:divBdr>
    </w:div>
    <w:div w:id="1136874453">
      <w:bodyDiv w:val="1"/>
      <w:marLeft w:val="0"/>
      <w:marRight w:val="0"/>
      <w:marTop w:val="0"/>
      <w:marBottom w:val="0"/>
      <w:divBdr>
        <w:top w:val="none" w:sz="0" w:space="0" w:color="auto"/>
        <w:left w:val="none" w:sz="0" w:space="0" w:color="auto"/>
        <w:bottom w:val="none" w:sz="0" w:space="0" w:color="auto"/>
        <w:right w:val="none" w:sz="0" w:space="0" w:color="auto"/>
      </w:divBdr>
    </w:div>
    <w:div w:id="1142111608">
      <w:bodyDiv w:val="1"/>
      <w:marLeft w:val="0"/>
      <w:marRight w:val="0"/>
      <w:marTop w:val="0"/>
      <w:marBottom w:val="0"/>
      <w:divBdr>
        <w:top w:val="none" w:sz="0" w:space="0" w:color="auto"/>
        <w:left w:val="none" w:sz="0" w:space="0" w:color="auto"/>
        <w:bottom w:val="none" w:sz="0" w:space="0" w:color="auto"/>
        <w:right w:val="none" w:sz="0" w:space="0" w:color="auto"/>
      </w:divBdr>
      <w:divsChild>
        <w:div w:id="1865628562">
          <w:marLeft w:val="0"/>
          <w:marRight w:val="0"/>
          <w:marTop w:val="0"/>
          <w:marBottom w:val="0"/>
          <w:divBdr>
            <w:top w:val="single" w:sz="2" w:space="0" w:color="D9D9E3"/>
            <w:left w:val="single" w:sz="2" w:space="0" w:color="D9D9E3"/>
            <w:bottom w:val="single" w:sz="2" w:space="0" w:color="D9D9E3"/>
            <w:right w:val="single" w:sz="2" w:space="0" w:color="D9D9E3"/>
          </w:divBdr>
          <w:divsChild>
            <w:div w:id="1528253154">
              <w:marLeft w:val="0"/>
              <w:marRight w:val="0"/>
              <w:marTop w:val="0"/>
              <w:marBottom w:val="0"/>
              <w:divBdr>
                <w:top w:val="single" w:sz="2" w:space="0" w:color="D9D9E3"/>
                <w:left w:val="single" w:sz="2" w:space="0" w:color="D9D9E3"/>
                <w:bottom w:val="single" w:sz="2" w:space="0" w:color="D9D9E3"/>
                <w:right w:val="single" w:sz="2" w:space="0" w:color="D9D9E3"/>
              </w:divBdr>
              <w:divsChild>
                <w:div w:id="1790657630">
                  <w:marLeft w:val="0"/>
                  <w:marRight w:val="0"/>
                  <w:marTop w:val="0"/>
                  <w:marBottom w:val="0"/>
                  <w:divBdr>
                    <w:top w:val="single" w:sz="2" w:space="0" w:color="D9D9E3"/>
                    <w:left w:val="single" w:sz="2" w:space="0" w:color="D9D9E3"/>
                    <w:bottom w:val="single" w:sz="2" w:space="0" w:color="D9D9E3"/>
                    <w:right w:val="single" w:sz="2" w:space="0" w:color="D9D9E3"/>
                  </w:divBdr>
                  <w:divsChild>
                    <w:div w:id="526405260">
                      <w:marLeft w:val="0"/>
                      <w:marRight w:val="0"/>
                      <w:marTop w:val="0"/>
                      <w:marBottom w:val="0"/>
                      <w:divBdr>
                        <w:top w:val="single" w:sz="2" w:space="0" w:color="D9D9E3"/>
                        <w:left w:val="single" w:sz="2" w:space="0" w:color="D9D9E3"/>
                        <w:bottom w:val="single" w:sz="2" w:space="0" w:color="D9D9E3"/>
                        <w:right w:val="single" w:sz="2" w:space="0" w:color="D9D9E3"/>
                      </w:divBdr>
                      <w:divsChild>
                        <w:div w:id="898589644">
                          <w:marLeft w:val="0"/>
                          <w:marRight w:val="0"/>
                          <w:marTop w:val="0"/>
                          <w:marBottom w:val="0"/>
                          <w:divBdr>
                            <w:top w:val="single" w:sz="2" w:space="0" w:color="auto"/>
                            <w:left w:val="single" w:sz="2" w:space="0" w:color="auto"/>
                            <w:bottom w:val="single" w:sz="6" w:space="0" w:color="auto"/>
                            <w:right w:val="single" w:sz="2" w:space="0" w:color="auto"/>
                          </w:divBdr>
                          <w:divsChild>
                            <w:div w:id="495808311">
                              <w:marLeft w:val="0"/>
                              <w:marRight w:val="0"/>
                              <w:marTop w:val="100"/>
                              <w:marBottom w:val="100"/>
                              <w:divBdr>
                                <w:top w:val="single" w:sz="2" w:space="0" w:color="D9D9E3"/>
                                <w:left w:val="single" w:sz="2" w:space="0" w:color="D9D9E3"/>
                                <w:bottom w:val="single" w:sz="2" w:space="0" w:color="D9D9E3"/>
                                <w:right w:val="single" w:sz="2" w:space="0" w:color="D9D9E3"/>
                              </w:divBdr>
                              <w:divsChild>
                                <w:div w:id="723019627">
                                  <w:marLeft w:val="0"/>
                                  <w:marRight w:val="0"/>
                                  <w:marTop w:val="0"/>
                                  <w:marBottom w:val="0"/>
                                  <w:divBdr>
                                    <w:top w:val="single" w:sz="2" w:space="0" w:color="D9D9E3"/>
                                    <w:left w:val="single" w:sz="2" w:space="0" w:color="D9D9E3"/>
                                    <w:bottom w:val="single" w:sz="2" w:space="0" w:color="D9D9E3"/>
                                    <w:right w:val="single" w:sz="2" w:space="0" w:color="D9D9E3"/>
                                  </w:divBdr>
                                  <w:divsChild>
                                    <w:div w:id="1330596036">
                                      <w:marLeft w:val="0"/>
                                      <w:marRight w:val="0"/>
                                      <w:marTop w:val="0"/>
                                      <w:marBottom w:val="0"/>
                                      <w:divBdr>
                                        <w:top w:val="single" w:sz="2" w:space="0" w:color="D9D9E3"/>
                                        <w:left w:val="single" w:sz="2" w:space="0" w:color="D9D9E3"/>
                                        <w:bottom w:val="single" w:sz="2" w:space="0" w:color="D9D9E3"/>
                                        <w:right w:val="single" w:sz="2" w:space="0" w:color="D9D9E3"/>
                                      </w:divBdr>
                                      <w:divsChild>
                                        <w:div w:id="1471362174">
                                          <w:marLeft w:val="0"/>
                                          <w:marRight w:val="0"/>
                                          <w:marTop w:val="0"/>
                                          <w:marBottom w:val="0"/>
                                          <w:divBdr>
                                            <w:top w:val="single" w:sz="2" w:space="0" w:color="D9D9E3"/>
                                            <w:left w:val="single" w:sz="2" w:space="0" w:color="D9D9E3"/>
                                            <w:bottom w:val="single" w:sz="2" w:space="0" w:color="D9D9E3"/>
                                            <w:right w:val="single" w:sz="2" w:space="0" w:color="D9D9E3"/>
                                          </w:divBdr>
                                          <w:divsChild>
                                            <w:div w:id="14619179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90835368">
          <w:marLeft w:val="0"/>
          <w:marRight w:val="0"/>
          <w:marTop w:val="0"/>
          <w:marBottom w:val="0"/>
          <w:divBdr>
            <w:top w:val="none" w:sz="0" w:space="0" w:color="auto"/>
            <w:left w:val="none" w:sz="0" w:space="0" w:color="auto"/>
            <w:bottom w:val="none" w:sz="0" w:space="0" w:color="auto"/>
            <w:right w:val="none" w:sz="0" w:space="0" w:color="auto"/>
          </w:divBdr>
        </w:div>
      </w:divsChild>
    </w:div>
    <w:div w:id="1153184935">
      <w:bodyDiv w:val="1"/>
      <w:marLeft w:val="0"/>
      <w:marRight w:val="0"/>
      <w:marTop w:val="0"/>
      <w:marBottom w:val="0"/>
      <w:divBdr>
        <w:top w:val="none" w:sz="0" w:space="0" w:color="auto"/>
        <w:left w:val="none" w:sz="0" w:space="0" w:color="auto"/>
        <w:bottom w:val="none" w:sz="0" w:space="0" w:color="auto"/>
        <w:right w:val="none" w:sz="0" w:space="0" w:color="auto"/>
      </w:divBdr>
    </w:div>
    <w:div w:id="1158224483">
      <w:bodyDiv w:val="1"/>
      <w:marLeft w:val="0"/>
      <w:marRight w:val="0"/>
      <w:marTop w:val="0"/>
      <w:marBottom w:val="0"/>
      <w:divBdr>
        <w:top w:val="none" w:sz="0" w:space="0" w:color="auto"/>
        <w:left w:val="none" w:sz="0" w:space="0" w:color="auto"/>
        <w:bottom w:val="none" w:sz="0" w:space="0" w:color="auto"/>
        <w:right w:val="none" w:sz="0" w:space="0" w:color="auto"/>
      </w:divBdr>
    </w:div>
    <w:div w:id="1170867921">
      <w:bodyDiv w:val="1"/>
      <w:marLeft w:val="0"/>
      <w:marRight w:val="0"/>
      <w:marTop w:val="0"/>
      <w:marBottom w:val="0"/>
      <w:divBdr>
        <w:top w:val="none" w:sz="0" w:space="0" w:color="auto"/>
        <w:left w:val="none" w:sz="0" w:space="0" w:color="auto"/>
        <w:bottom w:val="none" w:sz="0" w:space="0" w:color="auto"/>
        <w:right w:val="none" w:sz="0" w:space="0" w:color="auto"/>
      </w:divBdr>
    </w:div>
    <w:div w:id="1172454622">
      <w:bodyDiv w:val="1"/>
      <w:marLeft w:val="0"/>
      <w:marRight w:val="0"/>
      <w:marTop w:val="0"/>
      <w:marBottom w:val="0"/>
      <w:divBdr>
        <w:top w:val="none" w:sz="0" w:space="0" w:color="auto"/>
        <w:left w:val="none" w:sz="0" w:space="0" w:color="auto"/>
        <w:bottom w:val="none" w:sz="0" w:space="0" w:color="auto"/>
        <w:right w:val="none" w:sz="0" w:space="0" w:color="auto"/>
      </w:divBdr>
    </w:div>
    <w:div w:id="1187014042">
      <w:bodyDiv w:val="1"/>
      <w:marLeft w:val="0"/>
      <w:marRight w:val="0"/>
      <w:marTop w:val="0"/>
      <w:marBottom w:val="0"/>
      <w:divBdr>
        <w:top w:val="none" w:sz="0" w:space="0" w:color="auto"/>
        <w:left w:val="none" w:sz="0" w:space="0" w:color="auto"/>
        <w:bottom w:val="none" w:sz="0" w:space="0" w:color="auto"/>
        <w:right w:val="none" w:sz="0" w:space="0" w:color="auto"/>
      </w:divBdr>
      <w:divsChild>
        <w:div w:id="1203320427">
          <w:marLeft w:val="0"/>
          <w:marRight w:val="0"/>
          <w:marTop w:val="0"/>
          <w:marBottom w:val="0"/>
          <w:divBdr>
            <w:top w:val="none" w:sz="0" w:space="0" w:color="auto"/>
            <w:left w:val="none" w:sz="0" w:space="0" w:color="auto"/>
            <w:bottom w:val="none" w:sz="0" w:space="0" w:color="auto"/>
            <w:right w:val="none" w:sz="0" w:space="0" w:color="auto"/>
          </w:divBdr>
          <w:divsChild>
            <w:div w:id="1390153577">
              <w:marLeft w:val="0"/>
              <w:marRight w:val="0"/>
              <w:marTop w:val="0"/>
              <w:marBottom w:val="0"/>
              <w:divBdr>
                <w:top w:val="none" w:sz="0" w:space="0" w:color="auto"/>
                <w:left w:val="none" w:sz="0" w:space="0" w:color="auto"/>
                <w:bottom w:val="none" w:sz="0" w:space="0" w:color="auto"/>
                <w:right w:val="none" w:sz="0" w:space="0" w:color="auto"/>
              </w:divBdr>
              <w:divsChild>
                <w:div w:id="11753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627599">
      <w:bodyDiv w:val="1"/>
      <w:marLeft w:val="0"/>
      <w:marRight w:val="0"/>
      <w:marTop w:val="0"/>
      <w:marBottom w:val="0"/>
      <w:divBdr>
        <w:top w:val="none" w:sz="0" w:space="0" w:color="auto"/>
        <w:left w:val="none" w:sz="0" w:space="0" w:color="auto"/>
        <w:bottom w:val="none" w:sz="0" w:space="0" w:color="auto"/>
        <w:right w:val="none" w:sz="0" w:space="0" w:color="auto"/>
      </w:divBdr>
    </w:div>
    <w:div w:id="1219127528">
      <w:bodyDiv w:val="1"/>
      <w:marLeft w:val="0"/>
      <w:marRight w:val="0"/>
      <w:marTop w:val="0"/>
      <w:marBottom w:val="0"/>
      <w:divBdr>
        <w:top w:val="none" w:sz="0" w:space="0" w:color="auto"/>
        <w:left w:val="none" w:sz="0" w:space="0" w:color="auto"/>
        <w:bottom w:val="none" w:sz="0" w:space="0" w:color="auto"/>
        <w:right w:val="none" w:sz="0" w:space="0" w:color="auto"/>
      </w:divBdr>
    </w:div>
    <w:div w:id="1224103790">
      <w:bodyDiv w:val="1"/>
      <w:marLeft w:val="0"/>
      <w:marRight w:val="0"/>
      <w:marTop w:val="0"/>
      <w:marBottom w:val="0"/>
      <w:divBdr>
        <w:top w:val="none" w:sz="0" w:space="0" w:color="auto"/>
        <w:left w:val="none" w:sz="0" w:space="0" w:color="auto"/>
        <w:bottom w:val="none" w:sz="0" w:space="0" w:color="auto"/>
        <w:right w:val="none" w:sz="0" w:space="0" w:color="auto"/>
      </w:divBdr>
    </w:div>
    <w:div w:id="1293831819">
      <w:bodyDiv w:val="1"/>
      <w:marLeft w:val="0"/>
      <w:marRight w:val="0"/>
      <w:marTop w:val="0"/>
      <w:marBottom w:val="0"/>
      <w:divBdr>
        <w:top w:val="none" w:sz="0" w:space="0" w:color="auto"/>
        <w:left w:val="none" w:sz="0" w:space="0" w:color="auto"/>
        <w:bottom w:val="none" w:sz="0" w:space="0" w:color="auto"/>
        <w:right w:val="none" w:sz="0" w:space="0" w:color="auto"/>
      </w:divBdr>
    </w:div>
    <w:div w:id="1314137810">
      <w:bodyDiv w:val="1"/>
      <w:marLeft w:val="0"/>
      <w:marRight w:val="0"/>
      <w:marTop w:val="0"/>
      <w:marBottom w:val="0"/>
      <w:divBdr>
        <w:top w:val="none" w:sz="0" w:space="0" w:color="auto"/>
        <w:left w:val="none" w:sz="0" w:space="0" w:color="auto"/>
        <w:bottom w:val="none" w:sz="0" w:space="0" w:color="auto"/>
        <w:right w:val="none" w:sz="0" w:space="0" w:color="auto"/>
      </w:divBdr>
    </w:div>
    <w:div w:id="1346831278">
      <w:bodyDiv w:val="1"/>
      <w:marLeft w:val="0"/>
      <w:marRight w:val="0"/>
      <w:marTop w:val="0"/>
      <w:marBottom w:val="0"/>
      <w:divBdr>
        <w:top w:val="none" w:sz="0" w:space="0" w:color="auto"/>
        <w:left w:val="none" w:sz="0" w:space="0" w:color="auto"/>
        <w:bottom w:val="none" w:sz="0" w:space="0" w:color="auto"/>
        <w:right w:val="none" w:sz="0" w:space="0" w:color="auto"/>
      </w:divBdr>
    </w:div>
    <w:div w:id="1357848939">
      <w:bodyDiv w:val="1"/>
      <w:marLeft w:val="0"/>
      <w:marRight w:val="0"/>
      <w:marTop w:val="0"/>
      <w:marBottom w:val="0"/>
      <w:divBdr>
        <w:top w:val="none" w:sz="0" w:space="0" w:color="auto"/>
        <w:left w:val="none" w:sz="0" w:space="0" w:color="auto"/>
        <w:bottom w:val="none" w:sz="0" w:space="0" w:color="auto"/>
        <w:right w:val="none" w:sz="0" w:space="0" w:color="auto"/>
      </w:divBdr>
    </w:div>
    <w:div w:id="1390496940">
      <w:bodyDiv w:val="1"/>
      <w:marLeft w:val="0"/>
      <w:marRight w:val="0"/>
      <w:marTop w:val="0"/>
      <w:marBottom w:val="0"/>
      <w:divBdr>
        <w:top w:val="none" w:sz="0" w:space="0" w:color="auto"/>
        <w:left w:val="none" w:sz="0" w:space="0" w:color="auto"/>
        <w:bottom w:val="none" w:sz="0" w:space="0" w:color="auto"/>
        <w:right w:val="none" w:sz="0" w:space="0" w:color="auto"/>
      </w:divBdr>
    </w:div>
    <w:div w:id="1408573120">
      <w:bodyDiv w:val="1"/>
      <w:marLeft w:val="0"/>
      <w:marRight w:val="0"/>
      <w:marTop w:val="0"/>
      <w:marBottom w:val="0"/>
      <w:divBdr>
        <w:top w:val="none" w:sz="0" w:space="0" w:color="auto"/>
        <w:left w:val="none" w:sz="0" w:space="0" w:color="auto"/>
        <w:bottom w:val="none" w:sz="0" w:space="0" w:color="auto"/>
        <w:right w:val="none" w:sz="0" w:space="0" w:color="auto"/>
      </w:divBdr>
    </w:div>
    <w:div w:id="1410694578">
      <w:bodyDiv w:val="1"/>
      <w:marLeft w:val="0"/>
      <w:marRight w:val="0"/>
      <w:marTop w:val="0"/>
      <w:marBottom w:val="0"/>
      <w:divBdr>
        <w:top w:val="none" w:sz="0" w:space="0" w:color="auto"/>
        <w:left w:val="none" w:sz="0" w:space="0" w:color="auto"/>
        <w:bottom w:val="none" w:sz="0" w:space="0" w:color="auto"/>
        <w:right w:val="none" w:sz="0" w:space="0" w:color="auto"/>
      </w:divBdr>
    </w:div>
    <w:div w:id="1454790186">
      <w:bodyDiv w:val="1"/>
      <w:marLeft w:val="0"/>
      <w:marRight w:val="0"/>
      <w:marTop w:val="0"/>
      <w:marBottom w:val="0"/>
      <w:divBdr>
        <w:top w:val="none" w:sz="0" w:space="0" w:color="auto"/>
        <w:left w:val="none" w:sz="0" w:space="0" w:color="auto"/>
        <w:bottom w:val="none" w:sz="0" w:space="0" w:color="auto"/>
        <w:right w:val="none" w:sz="0" w:space="0" w:color="auto"/>
      </w:divBdr>
    </w:div>
    <w:div w:id="1463771071">
      <w:bodyDiv w:val="1"/>
      <w:marLeft w:val="0"/>
      <w:marRight w:val="0"/>
      <w:marTop w:val="0"/>
      <w:marBottom w:val="0"/>
      <w:divBdr>
        <w:top w:val="none" w:sz="0" w:space="0" w:color="auto"/>
        <w:left w:val="none" w:sz="0" w:space="0" w:color="auto"/>
        <w:bottom w:val="none" w:sz="0" w:space="0" w:color="auto"/>
        <w:right w:val="none" w:sz="0" w:space="0" w:color="auto"/>
      </w:divBdr>
      <w:divsChild>
        <w:div w:id="769162428">
          <w:marLeft w:val="0"/>
          <w:marRight w:val="0"/>
          <w:marTop w:val="0"/>
          <w:marBottom w:val="0"/>
          <w:divBdr>
            <w:top w:val="none" w:sz="0" w:space="0" w:color="auto"/>
            <w:left w:val="none" w:sz="0" w:space="0" w:color="auto"/>
            <w:bottom w:val="none" w:sz="0" w:space="0" w:color="auto"/>
            <w:right w:val="none" w:sz="0" w:space="0" w:color="auto"/>
          </w:divBdr>
          <w:divsChild>
            <w:div w:id="73623974">
              <w:marLeft w:val="0"/>
              <w:marRight w:val="0"/>
              <w:marTop w:val="0"/>
              <w:marBottom w:val="0"/>
              <w:divBdr>
                <w:top w:val="none" w:sz="0" w:space="0" w:color="auto"/>
                <w:left w:val="none" w:sz="0" w:space="0" w:color="auto"/>
                <w:bottom w:val="none" w:sz="0" w:space="0" w:color="auto"/>
                <w:right w:val="none" w:sz="0" w:space="0" w:color="auto"/>
              </w:divBdr>
              <w:divsChild>
                <w:div w:id="203018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021577">
      <w:bodyDiv w:val="1"/>
      <w:marLeft w:val="0"/>
      <w:marRight w:val="0"/>
      <w:marTop w:val="0"/>
      <w:marBottom w:val="0"/>
      <w:divBdr>
        <w:top w:val="none" w:sz="0" w:space="0" w:color="auto"/>
        <w:left w:val="none" w:sz="0" w:space="0" w:color="auto"/>
        <w:bottom w:val="none" w:sz="0" w:space="0" w:color="auto"/>
        <w:right w:val="none" w:sz="0" w:space="0" w:color="auto"/>
      </w:divBdr>
    </w:div>
    <w:div w:id="1479152932">
      <w:bodyDiv w:val="1"/>
      <w:marLeft w:val="0"/>
      <w:marRight w:val="0"/>
      <w:marTop w:val="0"/>
      <w:marBottom w:val="0"/>
      <w:divBdr>
        <w:top w:val="none" w:sz="0" w:space="0" w:color="auto"/>
        <w:left w:val="none" w:sz="0" w:space="0" w:color="auto"/>
        <w:bottom w:val="none" w:sz="0" w:space="0" w:color="auto"/>
        <w:right w:val="none" w:sz="0" w:space="0" w:color="auto"/>
      </w:divBdr>
    </w:div>
    <w:div w:id="1481114426">
      <w:bodyDiv w:val="1"/>
      <w:marLeft w:val="0"/>
      <w:marRight w:val="0"/>
      <w:marTop w:val="0"/>
      <w:marBottom w:val="0"/>
      <w:divBdr>
        <w:top w:val="none" w:sz="0" w:space="0" w:color="auto"/>
        <w:left w:val="none" w:sz="0" w:space="0" w:color="auto"/>
        <w:bottom w:val="none" w:sz="0" w:space="0" w:color="auto"/>
        <w:right w:val="none" w:sz="0" w:space="0" w:color="auto"/>
      </w:divBdr>
    </w:div>
    <w:div w:id="1494225994">
      <w:bodyDiv w:val="1"/>
      <w:marLeft w:val="0"/>
      <w:marRight w:val="0"/>
      <w:marTop w:val="0"/>
      <w:marBottom w:val="0"/>
      <w:divBdr>
        <w:top w:val="none" w:sz="0" w:space="0" w:color="auto"/>
        <w:left w:val="none" w:sz="0" w:space="0" w:color="auto"/>
        <w:bottom w:val="none" w:sz="0" w:space="0" w:color="auto"/>
        <w:right w:val="none" w:sz="0" w:space="0" w:color="auto"/>
      </w:divBdr>
    </w:div>
    <w:div w:id="1513765210">
      <w:bodyDiv w:val="1"/>
      <w:marLeft w:val="0"/>
      <w:marRight w:val="0"/>
      <w:marTop w:val="0"/>
      <w:marBottom w:val="0"/>
      <w:divBdr>
        <w:top w:val="none" w:sz="0" w:space="0" w:color="auto"/>
        <w:left w:val="none" w:sz="0" w:space="0" w:color="auto"/>
        <w:bottom w:val="none" w:sz="0" w:space="0" w:color="auto"/>
        <w:right w:val="none" w:sz="0" w:space="0" w:color="auto"/>
      </w:divBdr>
    </w:div>
    <w:div w:id="1535269534">
      <w:bodyDiv w:val="1"/>
      <w:marLeft w:val="0"/>
      <w:marRight w:val="0"/>
      <w:marTop w:val="0"/>
      <w:marBottom w:val="0"/>
      <w:divBdr>
        <w:top w:val="none" w:sz="0" w:space="0" w:color="auto"/>
        <w:left w:val="none" w:sz="0" w:space="0" w:color="auto"/>
        <w:bottom w:val="none" w:sz="0" w:space="0" w:color="auto"/>
        <w:right w:val="none" w:sz="0" w:space="0" w:color="auto"/>
      </w:divBdr>
      <w:divsChild>
        <w:div w:id="509683739">
          <w:marLeft w:val="0"/>
          <w:marRight w:val="0"/>
          <w:marTop w:val="0"/>
          <w:marBottom w:val="0"/>
          <w:divBdr>
            <w:top w:val="single" w:sz="2" w:space="0" w:color="D9D9E3"/>
            <w:left w:val="single" w:sz="2" w:space="0" w:color="D9D9E3"/>
            <w:bottom w:val="single" w:sz="2" w:space="0" w:color="D9D9E3"/>
            <w:right w:val="single" w:sz="2" w:space="0" w:color="D9D9E3"/>
          </w:divBdr>
          <w:divsChild>
            <w:div w:id="2010790356">
              <w:marLeft w:val="0"/>
              <w:marRight w:val="0"/>
              <w:marTop w:val="0"/>
              <w:marBottom w:val="0"/>
              <w:divBdr>
                <w:top w:val="single" w:sz="2" w:space="0" w:color="D9D9E3"/>
                <w:left w:val="single" w:sz="2" w:space="0" w:color="D9D9E3"/>
                <w:bottom w:val="single" w:sz="2" w:space="0" w:color="D9D9E3"/>
                <w:right w:val="single" w:sz="2" w:space="0" w:color="D9D9E3"/>
              </w:divBdr>
              <w:divsChild>
                <w:div w:id="239994617">
                  <w:marLeft w:val="0"/>
                  <w:marRight w:val="0"/>
                  <w:marTop w:val="0"/>
                  <w:marBottom w:val="0"/>
                  <w:divBdr>
                    <w:top w:val="single" w:sz="2" w:space="0" w:color="D9D9E3"/>
                    <w:left w:val="single" w:sz="2" w:space="0" w:color="D9D9E3"/>
                    <w:bottom w:val="single" w:sz="2" w:space="0" w:color="D9D9E3"/>
                    <w:right w:val="single" w:sz="2" w:space="0" w:color="D9D9E3"/>
                  </w:divBdr>
                  <w:divsChild>
                    <w:div w:id="724261951">
                      <w:marLeft w:val="0"/>
                      <w:marRight w:val="0"/>
                      <w:marTop w:val="0"/>
                      <w:marBottom w:val="0"/>
                      <w:divBdr>
                        <w:top w:val="single" w:sz="2" w:space="0" w:color="D9D9E3"/>
                        <w:left w:val="single" w:sz="2" w:space="0" w:color="D9D9E3"/>
                        <w:bottom w:val="single" w:sz="2" w:space="0" w:color="D9D9E3"/>
                        <w:right w:val="single" w:sz="2" w:space="0" w:color="D9D9E3"/>
                      </w:divBdr>
                      <w:divsChild>
                        <w:div w:id="1665667685">
                          <w:marLeft w:val="0"/>
                          <w:marRight w:val="0"/>
                          <w:marTop w:val="0"/>
                          <w:marBottom w:val="0"/>
                          <w:divBdr>
                            <w:top w:val="single" w:sz="2" w:space="0" w:color="auto"/>
                            <w:left w:val="single" w:sz="2" w:space="0" w:color="auto"/>
                            <w:bottom w:val="single" w:sz="6" w:space="0" w:color="auto"/>
                            <w:right w:val="single" w:sz="2" w:space="0" w:color="auto"/>
                          </w:divBdr>
                          <w:divsChild>
                            <w:div w:id="1926105958">
                              <w:marLeft w:val="0"/>
                              <w:marRight w:val="0"/>
                              <w:marTop w:val="100"/>
                              <w:marBottom w:val="100"/>
                              <w:divBdr>
                                <w:top w:val="single" w:sz="2" w:space="0" w:color="D9D9E3"/>
                                <w:left w:val="single" w:sz="2" w:space="0" w:color="D9D9E3"/>
                                <w:bottom w:val="single" w:sz="2" w:space="0" w:color="D9D9E3"/>
                                <w:right w:val="single" w:sz="2" w:space="0" w:color="D9D9E3"/>
                              </w:divBdr>
                              <w:divsChild>
                                <w:div w:id="1644772452">
                                  <w:marLeft w:val="0"/>
                                  <w:marRight w:val="0"/>
                                  <w:marTop w:val="0"/>
                                  <w:marBottom w:val="0"/>
                                  <w:divBdr>
                                    <w:top w:val="single" w:sz="2" w:space="0" w:color="D9D9E3"/>
                                    <w:left w:val="single" w:sz="2" w:space="0" w:color="D9D9E3"/>
                                    <w:bottom w:val="single" w:sz="2" w:space="0" w:color="D9D9E3"/>
                                    <w:right w:val="single" w:sz="2" w:space="0" w:color="D9D9E3"/>
                                  </w:divBdr>
                                  <w:divsChild>
                                    <w:div w:id="1615558994">
                                      <w:marLeft w:val="0"/>
                                      <w:marRight w:val="0"/>
                                      <w:marTop w:val="0"/>
                                      <w:marBottom w:val="0"/>
                                      <w:divBdr>
                                        <w:top w:val="single" w:sz="2" w:space="0" w:color="D9D9E3"/>
                                        <w:left w:val="single" w:sz="2" w:space="0" w:color="D9D9E3"/>
                                        <w:bottom w:val="single" w:sz="2" w:space="0" w:color="D9D9E3"/>
                                        <w:right w:val="single" w:sz="2" w:space="0" w:color="D9D9E3"/>
                                      </w:divBdr>
                                      <w:divsChild>
                                        <w:div w:id="342056635">
                                          <w:marLeft w:val="0"/>
                                          <w:marRight w:val="0"/>
                                          <w:marTop w:val="0"/>
                                          <w:marBottom w:val="0"/>
                                          <w:divBdr>
                                            <w:top w:val="single" w:sz="2" w:space="0" w:color="D9D9E3"/>
                                            <w:left w:val="single" w:sz="2" w:space="0" w:color="D9D9E3"/>
                                            <w:bottom w:val="single" w:sz="2" w:space="0" w:color="D9D9E3"/>
                                            <w:right w:val="single" w:sz="2" w:space="0" w:color="D9D9E3"/>
                                          </w:divBdr>
                                          <w:divsChild>
                                            <w:div w:id="1139348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79746567">
          <w:marLeft w:val="0"/>
          <w:marRight w:val="0"/>
          <w:marTop w:val="0"/>
          <w:marBottom w:val="0"/>
          <w:divBdr>
            <w:top w:val="none" w:sz="0" w:space="0" w:color="auto"/>
            <w:left w:val="none" w:sz="0" w:space="0" w:color="auto"/>
            <w:bottom w:val="none" w:sz="0" w:space="0" w:color="auto"/>
            <w:right w:val="none" w:sz="0" w:space="0" w:color="auto"/>
          </w:divBdr>
          <w:divsChild>
            <w:div w:id="591400965">
              <w:marLeft w:val="0"/>
              <w:marRight w:val="0"/>
              <w:marTop w:val="0"/>
              <w:marBottom w:val="0"/>
              <w:divBdr>
                <w:top w:val="single" w:sz="2" w:space="0" w:color="D9D9E3"/>
                <w:left w:val="single" w:sz="2" w:space="0" w:color="D9D9E3"/>
                <w:bottom w:val="single" w:sz="2" w:space="0" w:color="D9D9E3"/>
                <w:right w:val="single" w:sz="2" w:space="0" w:color="D9D9E3"/>
              </w:divBdr>
              <w:divsChild>
                <w:div w:id="7852012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535384924">
      <w:bodyDiv w:val="1"/>
      <w:marLeft w:val="0"/>
      <w:marRight w:val="0"/>
      <w:marTop w:val="0"/>
      <w:marBottom w:val="0"/>
      <w:divBdr>
        <w:top w:val="none" w:sz="0" w:space="0" w:color="auto"/>
        <w:left w:val="none" w:sz="0" w:space="0" w:color="auto"/>
        <w:bottom w:val="none" w:sz="0" w:space="0" w:color="auto"/>
        <w:right w:val="none" w:sz="0" w:space="0" w:color="auto"/>
      </w:divBdr>
      <w:divsChild>
        <w:div w:id="1257522520">
          <w:marLeft w:val="0"/>
          <w:marRight w:val="0"/>
          <w:marTop w:val="0"/>
          <w:marBottom w:val="0"/>
          <w:divBdr>
            <w:top w:val="none" w:sz="0" w:space="0" w:color="auto"/>
            <w:left w:val="none" w:sz="0" w:space="0" w:color="auto"/>
            <w:bottom w:val="none" w:sz="0" w:space="0" w:color="auto"/>
            <w:right w:val="none" w:sz="0" w:space="0" w:color="auto"/>
          </w:divBdr>
          <w:divsChild>
            <w:div w:id="1365208794">
              <w:marLeft w:val="0"/>
              <w:marRight w:val="0"/>
              <w:marTop w:val="0"/>
              <w:marBottom w:val="0"/>
              <w:divBdr>
                <w:top w:val="none" w:sz="0" w:space="0" w:color="auto"/>
                <w:left w:val="none" w:sz="0" w:space="0" w:color="auto"/>
                <w:bottom w:val="none" w:sz="0" w:space="0" w:color="auto"/>
                <w:right w:val="none" w:sz="0" w:space="0" w:color="auto"/>
              </w:divBdr>
              <w:divsChild>
                <w:div w:id="170540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133520">
      <w:bodyDiv w:val="1"/>
      <w:marLeft w:val="0"/>
      <w:marRight w:val="0"/>
      <w:marTop w:val="0"/>
      <w:marBottom w:val="0"/>
      <w:divBdr>
        <w:top w:val="none" w:sz="0" w:space="0" w:color="auto"/>
        <w:left w:val="none" w:sz="0" w:space="0" w:color="auto"/>
        <w:bottom w:val="none" w:sz="0" w:space="0" w:color="auto"/>
        <w:right w:val="none" w:sz="0" w:space="0" w:color="auto"/>
      </w:divBdr>
    </w:div>
    <w:div w:id="1548877879">
      <w:bodyDiv w:val="1"/>
      <w:marLeft w:val="0"/>
      <w:marRight w:val="0"/>
      <w:marTop w:val="0"/>
      <w:marBottom w:val="0"/>
      <w:divBdr>
        <w:top w:val="none" w:sz="0" w:space="0" w:color="auto"/>
        <w:left w:val="none" w:sz="0" w:space="0" w:color="auto"/>
        <w:bottom w:val="none" w:sz="0" w:space="0" w:color="auto"/>
        <w:right w:val="none" w:sz="0" w:space="0" w:color="auto"/>
      </w:divBdr>
    </w:div>
    <w:div w:id="1556966038">
      <w:bodyDiv w:val="1"/>
      <w:marLeft w:val="0"/>
      <w:marRight w:val="0"/>
      <w:marTop w:val="0"/>
      <w:marBottom w:val="0"/>
      <w:divBdr>
        <w:top w:val="none" w:sz="0" w:space="0" w:color="auto"/>
        <w:left w:val="none" w:sz="0" w:space="0" w:color="auto"/>
        <w:bottom w:val="none" w:sz="0" w:space="0" w:color="auto"/>
        <w:right w:val="none" w:sz="0" w:space="0" w:color="auto"/>
      </w:divBdr>
      <w:divsChild>
        <w:div w:id="18259751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5387603">
              <w:blockQuote w:val="1"/>
              <w:marLeft w:val="0"/>
              <w:marRight w:val="0"/>
              <w:marTop w:val="0"/>
              <w:marBottom w:val="0"/>
              <w:divBdr>
                <w:top w:val="none" w:sz="0" w:space="0" w:color="auto"/>
                <w:left w:val="single" w:sz="12" w:space="5" w:color="1010FF"/>
                <w:bottom w:val="none" w:sz="0" w:space="0" w:color="auto"/>
                <w:right w:val="none" w:sz="0" w:space="0" w:color="auto"/>
              </w:divBdr>
              <w:divsChild>
                <w:div w:id="30258180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93960452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00651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43082">
      <w:bodyDiv w:val="1"/>
      <w:marLeft w:val="0"/>
      <w:marRight w:val="0"/>
      <w:marTop w:val="0"/>
      <w:marBottom w:val="0"/>
      <w:divBdr>
        <w:top w:val="none" w:sz="0" w:space="0" w:color="auto"/>
        <w:left w:val="none" w:sz="0" w:space="0" w:color="auto"/>
        <w:bottom w:val="none" w:sz="0" w:space="0" w:color="auto"/>
        <w:right w:val="none" w:sz="0" w:space="0" w:color="auto"/>
      </w:divBdr>
    </w:div>
    <w:div w:id="1572109595">
      <w:bodyDiv w:val="1"/>
      <w:marLeft w:val="0"/>
      <w:marRight w:val="0"/>
      <w:marTop w:val="0"/>
      <w:marBottom w:val="0"/>
      <w:divBdr>
        <w:top w:val="none" w:sz="0" w:space="0" w:color="auto"/>
        <w:left w:val="none" w:sz="0" w:space="0" w:color="auto"/>
        <w:bottom w:val="none" w:sz="0" w:space="0" w:color="auto"/>
        <w:right w:val="none" w:sz="0" w:space="0" w:color="auto"/>
      </w:divBdr>
    </w:div>
    <w:div w:id="1573854392">
      <w:bodyDiv w:val="1"/>
      <w:marLeft w:val="0"/>
      <w:marRight w:val="0"/>
      <w:marTop w:val="0"/>
      <w:marBottom w:val="0"/>
      <w:divBdr>
        <w:top w:val="none" w:sz="0" w:space="0" w:color="auto"/>
        <w:left w:val="none" w:sz="0" w:space="0" w:color="auto"/>
        <w:bottom w:val="none" w:sz="0" w:space="0" w:color="auto"/>
        <w:right w:val="none" w:sz="0" w:space="0" w:color="auto"/>
      </w:divBdr>
      <w:divsChild>
        <w:div w:id="1286614618">
          <w:marLeft w:val="0"/>
          <w:marRight w:val="0"/>
          <w:marTop w:val="0"/>
          <w:marBottom w:val="0"/>
          <w:divBdr>
            <w:top w:val="single" w:sz="2" w:space="0" w:color="D9D9E3"/>
            <w:left w:val="single" w:sz="2" w:space="0" w:color="D9D9E3"/>
            <w:bottom w:val="single" w:sz="2" w:space="0" w:color="D9D9E3"/>
            <w:right w:val="single" w:sz="2" w:space="0" w:color="D9D9E3"/>
          </w:divBdr>
          <w:divsChild>
            <w:div w:id="1476684909">
              <w:marLeft w:val="0"/>
              <w:marRight w:val="0"/>
              <w:marTop w:val="0"/>
              <w:marBottom w:val="0"/>
              <w:divBdr>
                <w:top w:val="single" w:sz="2" w:space="0" w:color="D9D9E3"/>
                <w:left w:val="single" w:sz="2" w:space="0" w:color="D9D9E3"/>
                <w:bottom w:val="single" w:sz="2" w:space="0" w:color="D9D9E3"/>
                <w:right w:val="single" w:sz="2" w:space="0" w:color="D9D9E3"/>
              </w:divBdr>
              <w:divsChild>
                <w:div w:id="210386944">
                  <w:marLeft w:val="0"/>
                  <w:marRight w:val="0"/>
                  <w:marTop w:val="0"/>
                  <w:marBottom w:val="0"/>
                  <w:divBdr>
                    <w:top w:val="single" w:sz="2" w:space="0" w:color="D9D9E3"/>
                    <w:left w:val="single" w:sz="2" w:space="0" w:color="D9D9E3"/>
                    <w:bottom w:val="single" w:sz="2" w:space="0" w:color="D9D9E3"/>
                    <w:right w:val="single" w:sz="2" w:space="0" w:color="D9D9E3"/>
                  </w:divBdr>
                  <w:divsChild>
                    <w:div w:id="978804289">
                      <w:marLeft w:val="0"/>
                      <w:marRight w:val="0"/>
                      <w:marTop w:val="0"/>
                      <w:marBottom w:val="0"/>
                      <w:divBdr>
                        <w:top w:val="single" w:sz="2" w:space="0" w:color="D9D9E3"/>
                        <w:left w:val="single" w:sz="2" w:space="0" w:color="D9D9E3"/>
                        <w:bottom w:val="single" w:sz="2" w:space="0" w:color="D9D9E3"/>
                        <w:right w:val="single" w:sz="2" w:space="0" w:color="D9D9E3"/>
                      </w:divBdr>
                      <w:divsChild>
                        <w:div w:id="2063867100">
                          <w:marLeft w:val="0"/>
                          <w:marRight w:val="0"/>
                          <w:marTop w:val="0"/>
                          <w:marBottom w:val="0"/>
                          <w:divBdr>
                            <w:top w:val="single" w:sz="2" w:space="0" w:color="auto"/>
                            <w:left w:val="single" w:sz="2" w:space="0" w:color="auto"/>
                            <w:bottom w:val="single" w:sz="6" w:space="0" w:color="auto"/>
                            <w:right w:val="single" w:sz="2" w:space="0" w:color="auto"/>
                          </w:divBdr>
                          <w:divsChild>
                            <w:div w:id="2097968933">
                              <w:marLeft w:val="0"/>
                              <w:marRight w:val="0"/>
                              <w:marTop w:val="100"/>
                              <w:marBottom w:val="100"/>
                              <w:divBdr>
                                <w:top w:val="single" w:sz="2" w:space="0" w:color="D9D9E3"/>
                                <w:left w:val="single" w:sz="2" w:space="0" w:color="D9D9E3"/>
                                <w:bottom w:val="single" w:sz="2" w:space="0" w:color="D9D9E3"/>
                                <w:right w:val="single" w:sz="2" w:space="0" w:color="D9D9E3"/>
                              </w:divBdr>
                              <w:divsChild>
                                <w:div w:id="808745272">
                                  <w:marLeft w:val="0"/>
                                  <w:marRight w:val="0"/>
                                  <w:marTop w:val="0"/>
                                  <w:marBottom w:val="0"/>
                                  <w:divBdr>
                                    <w:top w:val="single" w:sz="2" w:space="0" w:color="D9D9E3"/>
                                    <w:left w:val="single" w:sz="2" w:space="0" w:color="D9D9E3"/>
                                    <w:bottom w:val="single" w:sz="2" w:space="0" w:color="D9D9E3"/>
                                    <w:right w:val="single" w:sz="2" w:space="0" w:color="D9D9E3"/>
                                  </w:divBdr>
                                  <w:divsChild>
                                    <w:div w:id="1625304856">
                                      <w:marLeft w:val="0"/>
                                      <w:marRight w:val="0"/>
                                      <w:marTop w:val="0"/>
                                      <w:marBottom w:val="0"/>
                                      <w:divBdr>
                                        <w:top w:val="single" w:sz="2" w:space="0" w:color="D9D9E3"/>
                                        <w:left w:val="single" w:sz="2" w:space="0" w:color="D9D9E3"/>
                                        <w:bottom w:val="single" w:sz="2" w:space="0" w:color="D9D9E3"/>
                                        <w:right w:val="single" w:sz="2" w:space="0" w:color="D9D9E3"/>
                                      </w:divBdr>
                                      <w:divsChild>
                                        <w:div w:id="627249436">
                                          <w:marLeft w:val="0"/>
                                          <w:marRight w:val="0"/>
                                          <w:marTop w:val="0"/>
                                          <w:marBottom w:val="0"/>
                                          <w:divBdr>
                                            <w:top w:val="single" w:sz="2" w:space="0" w:color="D9D9E3"/>
                                            <w:left w:val="single" w:sz="2" w:space="0" w:color="D9D9E3"/>
                                            <w:bottom w:val="single" w:sz="2" w:space="0" w:color="D9D9E3"/>
                                            <w:right w:val="single" w:sz="2" w:space="0" w:color="D9D9E3"/>
                                          </w:divBdr>
                                          <w:divsChild>
                                            <w:div w:id="1498614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10245795">
          <w:marLeft w:val="0"/>
          <w:marRight w:val="0"/>
          <w:marTop w:val="0"/>
          <w:marBottom w:val="0"/>
          <w:divBdr>
            <w:top w:val="none" w:sz="0" w:space="0" w:color="auto"/>
            <w:left w:val="none" w:sz="0" w:space="0" w:color="auto"/>
            <w:bottom w:val="none" w:sz="0" w:space="0" w:color="auto"/>
            <w:right w:val="none" w:sz="0" w:space="0" w:color="auto"/>
          </w:divBdr>
        </w:div>
      </w:divsChild>
    </w:div>
    <w:div w:id="1576354876">
      <w:bodyDiv w:val="1"/>
      <w:marLeft w:val="0"/>
      <w:marRight w:val="0"/>
      <w:marTop w:val="0"/>
      <w:marBottom w:val="0"/>
      <w:divBdr>
        <w:top w:val="none" w:sz="0" w:space="0" w:color="auto"/>
        <w:left w:val="none" w:sz="0" w:space="0" w:color="auto"/>
        <w:bottom w:val="none" w:sz="0" w:space="0" w:color="auto"/>
        <w:right w:val="none" w:sz="0" w:space="0" w:color="auto"/>
      </w:divBdr>
    </w:div>
    <w:div w:id="1602297466">
      <w:bodyDiv w:val="1"/>
      <w:marLeft w:val="0"/>
      <w:marRight w:val="0"/>
      <w:marTop w:val="0"/>
      <w:marBottom w:val="0"/>
      <w:divBdr>
        <w:top w:val="none" w:sz="0" w:space="0" w:color="auto"/>
        <w:left w:val="none" w:sz="0" w:space="0" w:color="auto"/>
        <w:bottom w:val="none" w:sz="0" w:space="0" w:color="auto"/>
        <w:right w:val="none" w:sz="0" w:space="0" w:color="auto"/>
      </w:divBdr>
    </w:div>
    <w:div w:id="1616012813">
      <w:bodyDiv w:val="1"/>
      <w:marLeft w:val="0"/>
      <w:marRight w:val="0"/>
      <w:marTop w:val="0"/>
      <w:marBottom w:val="0"/>
      <w:divBdr>
        <w:top w:val="none" w:sz="0" w:space="0" w:color="auto"/>
        <w:left w:val="none" w:sz="0" w:space="0" w:color="auto"/>
        <w:bottom w:val="none" w:sz="0" w:space="0" w:color="auto"/>
        <w:right w:val="none" w:sz="0" w:space="0" w:color="auto"/>
      </w:divBdr>
    </w:div>
    <w:div w:id="1641424832">
      <w:bodyDiv w:val="1"/>
      <w:marLeft w:val="0"/>
      <w:marRight w:val="0"/>
      <w:marTop w:val="0"/>
      <w:marBottom w:val="0"/>
      <w:divBdr>
        <w:top w:val="none" w:sz="0" w:space="0" w:color="auto"/>
        <w:left w:val="none" w:sz="0" w:space="0" w:color="auto"/>
        <w:bottom w:val="none" w:sz="0" w:space="0" w:color="auto"/>
        <w:right w:val="none" w:sz="0" w:space="0" w:color="auto"/>
      </w:divBdr>
    </w:div>
    <w:div w:id="1662074330">
      <w:bodyDiv w:val="1"/>
      <w:marLeft w:val="0"/>
      <w:marRight w:val="0"/>
      <w:marTop w:val="0"/>
      <w:marBottom w:val="0"/>
      <w:divBdr>
        <w:top w:val="none" w:sz="0" w:space="0" w:color="auto"/>
        <w:left w:val="none" w:sz="0" w:space="0" w:color="auto"/>
        <w:bottom w:val="none" w:sz="0" w:space="0" w:color="auto"/>
        <w:right w:val="none" w:sz="0" w:space="0" w:color="auto"/>
      </w:divBdr>
    </w:div>
    <w:div w:id="1686129213">
      <w:bodyDiv w:val="1"/>
      <w:marLeft w:val="0"/>
      <w:marRight w:val="0"/>
      <w:marTop w:val="0"/>
      <w:marBottom w:val="0"/>
      <w:divBdr>
        <w:top w:val="none" w:sz="0" w:space="0" w:color="auto"/>
        <w:left w:val="none" w:sz="0" w:space="0" w:color="auto"/>
        <w:bottom w:val="none" w:sz="0" w:space="0" w:color="auto"/>
        <w:right w:val="none" w:sz="0" w:space="0" w:color="auto"/>
      </w:divBdr>
    </w:div>
    <w:div w:id="1696692812">
      <w:bodyDiv w:val="1"/>
      <w:marLeft w:val="0"/>
      <w:marRight w:val="0"/>
      <w:marTop w:val="0"/>
      <w:marBottom w:val="0"/>
      <w:divBdr>
        <w:top w:val="none" w:sz="0" w:space="0" w:color="auto"/>
        <w:left w:val="none" w:sz="0" w:space="0" w:color="auto"/>
        <w:bottom w:val="none" w:sz="0" w:space="0" w:color="auto"/>
        <w:right w:val="none" w:sz="0" w:space="0" w:color="auto"/>
      </w:divBdr>
      <w:divsChild>
        <w:div w:id="431322777">
          <w:marLeft w:val="0"/>
          <w:marRight w:val="0"/>
          <w:marTop w:val="0"/>
          <w:marBottom w:val="0"/>
          <w:divBdr>
            <w:top w:val="none" w:sz="0" w:space="0" w:color="auto"/>
            <w:left w:val="none" w:sz="0" w:space="0" w:color="auto"/>
            <w:bottom w:val="none" w:sz="0" w:space="0" w:color="auto"/>
            <w:right w:val="none" w:sz="0" w:space="0" w:color="auto"/>
          </w:divBdr>
          <w:divsChild>
            <w:div w:id="698362847">
              <w:marLeft w:val="0"/>
              <w:marRight w:val="0"/>
              <w:marTop w:val="0"/>
              <w:marBottom w:val="0"/>
              <w:divBdr>
                <w:top w:val="none" w:sz="0" w:space="0" w:color="auto"/>
                <w:left w:val="none" w:sz="0" w:space="0" w:color="auto"/>
                <w:bottom w:val="none" w:sz="0" w:space="0" w:color="auto"/>
                <w:right w:val="none" w:sz="0" w:space="0" w:color="auto"/>
              </w:divBdr>
              <w:divsChild>
                <w:div w:id="140680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49031">
      <w:bodyDiv w:val="1"/>
      <w:marLeft w:val="0"/>
      <w:marRight w:val="0"/>
      <w:marTop w:val="0"/>
      <w:marBottom w:val="0"/>
      <w:divBdr>
        <w:top w:val="none" w:sz="0" w:space="0" w:color="auto"/>
        <w:left w:val="none" w:sz="0" w:space="0" w:color="auto"/>
        <w:bottom w:val="none" w:sz="0" w:space="0" w:color="auto"/>
        <w:right w:val="none" w:sz="0" w:space="0" w:color="auto"/>
      </w:divBdr>
    </w:div>
    <w:div w:id="1734699321">
      <w:bodyDiv w:val="1"/>
      <w:marLeft w:val="0"/>
      <w:marRight w:val="0"/>
      <w:marTop w:val="0"/>
      <w:marBottom w:val="0"/>
      <w:divBdr>
        <w:top w:val="none" w:sz="0" w:space="0" w:color="auto"/>
        <w:left w:val="none" w:sz="0" w:space="0" w:color="auto"/>
        <w:bottom w:val="none" w:sz="0" w:space="0" w:color="auto"/>
        <w:right w:val="none" w:sz="0" w:space="0" w:color="auto"/>
      </w:divBdr>
    </w:div>
    <w:div w:id="1754547242">
      <w:bodyDiv w:val="1"/>
      <w:marLeft w:val="0"/>
      <w:marRight w:val="0"/>
      <w:marTop w:val="0"/>
      <w:marBottom w:val="0"/>
      <w:divBdr>
        <w:top w:val="none" w:sz="0" w:space="0" w:color="auto"/>
        <w:left w:val="none" w:sz="0" w:space="0" w:color="auto"/>
        <w:bottom w:val="none" w:sz="0" w:space="0" w:color="auto"/>
        <w:right w:val="none" w:sz="0" w:space="0" w:color="auto"/>
      </w:divBdr>
    </w:div>
    <w:div w:id="1807311183">
      <w:bodyDiv w:val="1"/>
      <w:marLeft w:val="0"/>
      <w:marRight w:val="0"/>
      <w:marTop w:val="0"/>
      <w:marBottom w:val="0"/>
      <w:divBdr>
        <w:top w:val="none" w:sz="0" w:space="0" w:color="auto"/>
        <w:left w:val="none" w:sz="0" w:space="0" w:color="auto"/>
        <w:bottom w:val="none" w:sz="0" w:space="0" w:color="auto"/>
        <w:right w:val="none" w:sz="0" w:space="0" w:color="auto"/>
      </w:divBdr>
    </w:div>
    <w:div w:id="1811559398">
      <w:bodyDiv w:val="1"/>
      <w:marLeft w:val="0"/>
      <w:marRight w:val="0"/>
      <w:marTop w:val="0"/>
      <w:marBottom w:val="0"/>
      <w:divBdr>
        <w:top w:val="none" w:sz="0" w:space="0" w:color="auto"/>
        <w:left w:val="none" w:sz="0" w:space="0" w:color="auto"/>
        <w:bottom w:val="none" w:sz="0" w:space="0" w:color="auto"/>
        <w:right w:val="none" w:sz="0" w:space="0" w:color="auto"/>
      </w:divBdr>
    </w:div>
    <w:div w:id="1818841786">
      <w:bodyDiv w:val="1"/>
      <w:marLeft w:val="0"/>
      <w:marRight w:val="0"/>
      <w:marTop w:val="0"/>
      <w:marBottom w:val="0"/>
      <w:divBdr>
        <w:top w:val="none" w:sz="0" w:space="0" w:color="auto"/>
        <w:left w:val="none" w:sz="0" w:space="0" w:color="auto"/>
        <w:bottom w:val="none" w:sz="0" w:space="0" w:color="auto"/>
        <w:right w:val="none" w:sz="0" w:space="0" w:color="auto"/>
      </w:divBdr>
    </w:div>
    <w:div w:id="1853959429">
      <w:bodyDiv w:val="1"/>
      <w:marLeft w:val="0"/>
      <w:marRight w:val="0"/>
      <w:marTop w:val="0"/>
      <w:marBottom w:val="0"/>
      <w:divBdr>
        <w:top w:val="none" w:sz="0" w:space="0" w:color="auto"/>
        <w:left w:val="none" w:sz="0" w:space="0" w:color="auto"/>
        <w:bottom w:val="none" w:sz="0" w:space="0" w:color="auto"/>
        <w:right w:val="none" w:sz="0" w:space="0" w:color="auto"/>
      </w:divBdr>
    </w:div>
    <w:div w:id="1874923693">
      <w:bodyDiv w:val="1"/>
      <w:marLeft w:val="0"/>
      <w:marRight w:val="0"/>
      <w:marTop w:val="0"/>
      <w:marBottom w:val="0"/>
      <w:divBdr>
        <w:top w:val="none" w:sz="0" w:space="0" w:color="auto"/>
        <w:left w:val="none" w:sz="0" w:space="0" w:color="auto"/>
        <w:bottom w:val="none" w:sz="0" w:space="0" w:color="auto"/>
        <w:right w:val="none" w:sz="0" w:space="0" w:color="auto"/>
      </w:divBdr>
    </w:div>
    <w:div w:id="1882206151">
      <w:bodyDiv w:val="1"/>
      <w:marLeft w:val="0"/>
      <w:marRight w:val="0"/>
      <w:marTop w:val="0"/>
      <w:marBottom w:val="0"/>
      <w:divBdr>
        <w:top w:val="none" w:sz="0" w:space="0" w:color="auto"/>
        <w:left w:val="none" w:sz="0" w:space="0" w:color="auto"/>
        <w:bottom w:val="none" w:sz="0" w:space="0" w:color="auto"/>
        <w:right w:val="none" w:sz="0" w:space="0" w:color="auto"/>
      </w:divBdr>
    </w:div>
    <w:div w:id="2007508848">
      <w:bodyDiv w:val="1"/>
      <w:marLeft w:val="0"/>
      <w:marRight w:val="0"/>
      <w:marTop w:val="0"/>
      <w:marBottom w:val="0"/>
      <w:divBdr>
        <w:top w:val="none" w:sz="0" w:space="0" w:color="auto"/>
        <w:left w:val="none" w:sz="0" w:space="0" w:color="auto"/>
        <w:bottom w:val="none" w:sz="0" w:space="0" w:color="auto"/>
        <w:right w:val="none" w:sz="0" w:space="0" w:color="auto"/>
      </w:divBdr>
    </w:div>
    <w:div w:id="2024044009">
      <w:bodyDiv w:val="1"/>
      <w:marLeft w:val="0"/>
      <w:marRight w:val="0"/>
      <w:marTop w:val="0"/>
      <w:marBottom w:val="0"/>
      <w:divBdr>
        <w:top w:val="none" w:sz="0" w:space="0" w:color="auto"/>
        <w:left w:val="none" w:sz="0" w:space="0" w:color="auto"/>
        <w:bottom w:val="none" w:sz="0" w:space="0" w:color="auto"/>
        <w:right w:val="none" w:sz="0" w:space="0" w:color="auto"/>
      </w:divBdr>
    </w:div>
    <w:div w:id="2050184904">
      <w:bodyDiv w:val="1"/>
      <w:marLeft w:val="0"/>
      <w:marRight w:val="0"/>
      <w:marTop w:val="0"/>
      <w:marBottom w:val="0"/>
      <w:divBdr>
        <w:top w:val="none" w:sz="0" w:space="0" w:color="auto"/>
        <w:left w:val="none" w:sz="0" w:space="0" w:color="auto"/>
        <w:bottom w:val="none" w:sz="0" w:space="0" w:color="auto"/>
        <w:right w:val="none" w:sz="0" w:space="0" w:color="auto"/>
      </w:divBdr>
    </w:div>
    <w:div w:id="2058622596">
      <w:bodyDiv w:val="1"/>
      <w:marLeft w:val="0"/>
      <w:marRight w:val="0"/>
      <w:marTop w:val="0"/>
      <w:marBottom w:val="0"/>
      <w:divBdr>
        <w:top w:val="none" w:sz="0" w:space="0" w:color="auto"/>
        <w:left w:val="none" w:sz="0" w:space="0" w:color="auto"/>
        <w:bottom w:val="none" w:sz="0" w:space="0" w:color="auto"/>
        <w:right w:val="none" w:sz="0" w:space="0" w:color="auto"/>
      </w:divBdr>
    </w:div>
    <w:div w:id="2062902189">
      <w:bodyDiv w:val="1"/>
      <w:marLeft w:val="0"/>
      <w:marRight w:val="0"/>
      <w:marTop w:val="0"/>
      <w:marBottom w:val="0"/>
      <w:divBdr>
        <w:top w:val="none" w:sz="0" w:space="0" w:color="auto"/>
        <w:left w:val="none" w:sz="0" w:space="0" w:color="auto"/>
        <w:bottom w:val="none" w:sz="0" w:space="0" w:color="auto"/>
        <w:right w:val="none" w:sz="0" w:space="0" w:color="auto"/>
      </w:divBdr>
    </w:div>
    <w:div w:id="2107144952">
      <w:bodyDiv w:val="1"/>
      <w:marLeft w:val="0"/>
      <w:marRight w:val="0"/>
      <w:marTop w:val="0"/>
      <w:marBottom w:val="0"/>
      <w:divBdr>
        <w:top w:val="none" w:sz="0" w:space="0" w:color="auto"/>
        <w:left w:val="none" w:sz="0" w:space="0" w:color="auto"/>
        <w:bottom w:val="none" w:sz="0" w:space="0" w:color="auto"/>
        <w:right w:val="none" w:sz="0" w:space="0" w:color="auto"/>
      </w:divBdr>
    </w:div>
    <w:div w:id="2111703660">
      <w:bodyDiv w:val="1"/>
      <w:marLeft w:val="0"/>
      <w:marRight w:val="0"/>
      <w:marTop w:val="0"/>
      <w:marBottom w:val="0"/>
      <w:divBdr>
        <w:top w:val="none" w:sz="0" w:space="0" w:color="auto"/>
        <w:left w:val="none" w:sz="0" w:space="0" w:color="auto"/>
        <w:bottom w:val="none" w:sz="0" w:space="0" w:color="auto"/>
        <w:right w:val="none" w:sz="0" w:space="0" w:color="auto"/>
      </w:divBdr>
    </w:div>
    <w:div w:id="2120101878">
      <w:bodyDiv w:val="1"/>
      <w:marLeft w:val="0"/>
      <w:marRight w:val="0"/>
      <w:marTop w:val="0"/>
      <w:marBottom w:val="0"/>
      <w:divBdr>
        <w:top w:val="none" w:sz="0" w:space="0" w:color="auto"/>
        <w:left w:val="none" w:sz="0" w:space="0" w:color="auto"/>
        <w:bottom w:val="none" w:sz="0" w:space="0" w:color="auto"/>
        <w:right w:val="none" w:sz="0" w:space="0" w:color="auto"/>
      </w:divBdr>
    </w:div>
    <w:div w:id="2129615083">
      <w:bodyDiv w:val="1"/>
      <w:marLeft w:val="0"/>
      <w:marRight w:val="0"/>
      <w:marTop w:val="0"/>
      <w:marBottom w:val="0"/>
      <w:divBdr>
        <w:top w:val="none" w:sz="0" w:space="0" w:color="auto"/>
        <w:left w:val="none" w:sz="0" w:space="0" w:color="auto"/>
        <w:bottom w:val="none" w:sz="0" w:space="0" w:color="auto"/>
        <w:right w:val="none" w:sz="0" w:space="0" w:color="auto"/>
      </w:divBdr>
    </w:div>
    <w:div w:id="2130584331">
      <w:bodyDiv w:val="1"/>
      <w:marLeft w:val="0"/>
      <w:marRight w:val="0"/>
      <w:marTop w:val="0"/>
      <w:marBottom w:val="0"/>
      <w:divBdr>
        <w:top w:val="none" w:sz="0" w:space="0" w:color="auto"/>
        <w:left w:val="none" w:sz="0" w:space="0" w:color="auto"/>
        <w:bottom w:val="none" w:sz="0" w:space="0" w:color="auto"/>
        <w:right w:val="none" w:sz="0" w:space="0" w:color="auto"/>
      </w:divBdr>
    </w:div>
    <w:div w:id="2132479553">
      <w:bodyDiv w:val="1"/>
      <w:marLeft w:val="0"/>
      <w:marRight w:val="0"/>
      <w:marTop w:val="0"/>
      <w:marBottom w:val="0"/>
      <w:divBdr>
        <w:top w:val="none" w:sz="0" w:space="0" w:color="auto"/>
        <w:left w:val="none" w:sz="0" w:space="0" w:color="auto"/>
        <w:bottom w:val="none" w:sz="0" w:space="0" w:color="auto"/>
        <w:right w:val="none" w:sz="0" w:space="0" w:color="auto"/>
      </w:divBdr>
    </w:div>
    <w:div w:id="214716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01AD1-13B2-430D-BDB5-670676B55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Pages>
  <Words>5232</Words>
  <Characters>29826</Characters>
  <Application>Microsoft Office Word</Application>
  <DocSecurity>0</DocSecurity>
  <Lines>248</Lines>
  <Paragraphs>69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mETODOLOGIE privind abordarea principiului dnsh și imunizarea infrastructurii la schimbări climatice in cadrul programului regional Sud-Est 2021-2027</vt:lpstr>
      <vt:lpstr>mETODOLOGIE privind abordarea principiului dnsh in programul regional centru 2021-2027</vt:lpstr>
    </vt:vector>
  </TitlesOfParts>
  <Company>Versiunea 0</Company>
  <LinksUpToDate>false</LinksUpToDate>
  <CharactersWithSpaces>34989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mETODOLOGIE privind abordarea principiului dnsh și imunizarea infrastructurii la schimbări climatice in cadrul programului regional Sud-Est 2021-2027</dc:title>
  <dc:subject>Agenţia pentru Dezvoltare Regională SUD EST</dc:subject>
  <dc:creator>Gabriela Tarau</dc:creator>
  <cp:keywords/>
  <dc:description/>
  <cp:lastModifiedBy>Jenica Craciun</cp:lastModifiedBy>
  <cp:revision>31</cp:revision>
  <cp:lastPrinted>2022-12-08T12:57:00Z</cp:lastPrinted>
  <dcterms:created xsi:type="dcterms:W3CDTF">2023-03-02T15:38:00Z</dcterms:created>
  <dcterms:modified xsi:type="dcterms:W3CDTF">2025-08-19T17:57:00Z</dcterms:modified>
  <cp:category>2023</cp:category>
</cp:coreProperties>
</file>